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FD6B2" w14:textId="1184DDA5" w:rsidR="00D20857" w:rsidRPr="00840B47" w:rsidRDefault="5AB96470" w:rsidP="00D20857">
      <w:bookmarkStart w:id="0" w:name="_Hlk6581190"/>
      <w:bookmarkStart w:id="1" w:name="_Hlk18571030"/>
      <w:bookmarkStart w:id="2" w:name="_Hlk19174379"/>
      <w:bookmarkStart w:id="3" w:name="_Hlk25315236"/>
      <w:bookmarkEnd w:id="0"/>
      <w:r>
        <w:rPr>
          <w:noProof/>
        </w:rPr>
        <w:drawing>
          <wp:inline distT="0" distB="0" distL="0" distR="0" wp14:anchorId="145F0001" wp14:editId="406193F0">
            <wp:extent cx="6830902" cy="834013"/>
            <wp:effectExtent l="0" t="0" r="1905" b="4445"/>
            <wp:docPr id="96688600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1">
                      <a:extLst>
                        <a:ext uri="{28A0092B-C50C-407E-A947-70E740481C1C}">
                          <a14:useLocalDpi xmlns:a14="http://schemas.microsoft.com/office/drawing/2010/main" val="0"/>
                        </a:ext>
                      </a:extLst>
                    </a:blip>
                    <a:stretch>
                      <a:fillRect/>
                    </a:stretch>
                  </pic:blipFill>
                  <pic:spPr>
                    <a:xfrm>
                      <a:off x="0" y="0"/>
                      <a:ext cx="6830902" cy="834013"/>
                    </a:xfrm>
                    <a:prstGeom prst="rect">
                      <a:avLst/>
                    </a:prstGeom>
                  </pic:spPr>
                </pic:pic>
              </a:graphicData>
            </a:graphic>
          </wp:inline>
        </w:drawing>
      </w:r>
    </w:p>
    <w:p w14:paraId="367CFF61" w14:textId="3137BC0A" w:rsidR="00BC03D8" w:rsidRPr="00840B47" w:rsidRDefault="00BC03D8" w:rsidP="00BC03D8">
      <w:pPr>
        <w:pStyle w:val="NoSpacing"/>
      </w:pPr>
    </w:p>
    <w:p w14:paraId="6367ACCD" w14:textId="4BC95EF1" w:rsidR="00107CA2" w:rsidRDefault="00BC03D8" w:rsidP="00BC03D8">
      <w:pPr>
        <w:keepNext/>
        <w:keepLines/>
        <w:tabs>
          <w:tab w:val="left" w:pos="8910"/>
        </w:tabs>
        <w:spacing w:before="240"/>
        <w:outlineLvl w:val="1"/>
        <w:rPr>
          <w:rFonts w:eastAsia="Calibri"/>
          <w:b/>
          <w:bCs/>
          <w:sz w:val="26"/>
          <w:szCs w:val="26"/>
          <w:shd w:val="clear" w:color="auto" w:fill="FFFFFF"/>
        </w:rPr>
      </w:pPr>
      <w:bookmarkStart w:id="4" w:name="_Hlk518569420"/>
      <w:bookmarkStart w:id="5" w:name="_Hlk496526567"/>
      <w:bookmarkStart w:id="6" w:name="_Hlk497317033"/>
      <w:bookmarkStart w:id="7" w:name="_Hlk516065290"/>
      <w:bookmarkStart w:id="8" w:name="_Hlk497987281"/>
      <w:bookmarkStart w:id="9" w:name="_Hlk503955013"/>
      <w:bookmarkStart w:id="10" w:name="_Hlk503955072"/>
      <w:bookmarkStart w:id="11" w:name="_Hlk531187600"/>
      <w:bookmarkStart w:id="12" w:name="_Hlk4053040"/>
      <w:bookmarkStart w:id="13" w:name="_Hlk5797199"/>
      <w:bookmarkStart w:id="14" w:name="_Hlk506480422"/>
      <w:bookmarkStart w:id="15" w:name="_Hlk11305075"/>
      <w:bookmarkStart w:id="16" w:name="_Hlk12523745"/>
      <w:bookmarkStart w:id="17" w:name="_Hlk14339697"/>
      <w:r w:rsidRPr="00840B47">
        <w:rPr>
          <w:rFonts w:eastAsia="Calibri"/>
          <w:b/>
          <w:bCs/>
          <w:sz w:val="26"/>
          <w:szCs w:val="26"/>
          <w:shd w:val="clear" w:color="auto" w:fill="FFFFFF"/>
        </w:rPr>
        <w:t>Volume</w:t>
      </w:r>
      <w:r w:rsidR="002624DB">
        <w:rPr>
          <w:rFonts w:eastAsia="Calibri"/>
          <w:b/>
          <w:bCs/>
          <w:sz w:val="26"/>
          <w:szCs w:val="26"/>
          <w:shd w:val="clear" w:color="auto" w:fill="FFFFFF"/>
        </w:rPr>
        <w:t xml:space="preserve"> 26</w:t>
      </w:r>
      <w:r w:rsidRPr="00840B47">
        <w:rPr>
          <w:rFonts w:eastAsia="Calibri"/>
          <w:b/>
          <w:bCs/>
          <w:sz w:val="26"/>
          <w:szCs w:val="26"/>
          <w:shd w:val="clear" w:color="auto" w:fill="FFFFFF"/>
        </w:rPr>
        <w:t xml:space="preserve">, Issue </w:t>
      </w:r>
      <w:r w:rsidR="002624DB">
        <w:rPr>
          <w:rFonts w:eastAsia="Calibri"/>
          <w:b/>
          <w:bCs/>
          <w:sz w:val="26"/>
          <w:szCs w:val="26"/>
          <w:shd w:val="clear" w:color="auto" w:fill="FFFFFF"/>
        </w:rPr>
        <w:t>0</w:t>
      </w:r>
      <w:r w:rsidR="00A267C7">
        <w:rPr>
          <w:rFonts w:eastAsia="Calibri"/>
          <w:b/>
          <w:bCs/>
          <w:sz w:val="26"/>
          <w:szCs w:val="26"/>
          <w:shd w:val="clear" w:color="auto" w:fill="FFFFFF"/>
        </w:rPr>
        <w:t>9</w:t>
      </w:r>
      <w:r w:rsidRPr="00840B47">
        <w:rPr>
          <w:rFonts w:eastAsia="Calibri"/>
          <w:b/>
          <w:bCs/>
          <w:sz w:val="26"/>
          <w:szCs w:val="26"/>
          <w:shd w:val="clear" w:color="auto" w:fill="FFFFFF"/>
        </w:rPr>
        <w:br/>
      </w:r>
      <w:r w:rsidR="0077547B">
        <w:rPr>
          <w:rFonts w:eastAsia="Calibri"/>
          <w:b/>
          <w:bCs/>
          <w:sz w:val="26"/>
          <w:szCs w:val="26"/>
          <w:shd w:val="clear" w:color="auto" w:fill="FFFFFF"/>
        </w:rPr>
        <w:t>March</w:t>
      </w:r>
      <w:r w:rsidR="00F930DE">
        <w:rPr>
          <w:rFonts w:eastAsia="Calibri"/>
          <w:b/>
          <w:bCs/>
          <w:sz w:val="26"/>
          <w:szCs w:val="26"/>
          <w:shd w:val="clear" w:color="auto" w:fill="FFFFFF"/>
        </w:rPr>
        <w:t xml:space="preserve"> </w:t>
      </w:r>
      <w:r w:rsidR="00A267C7">
        <w:rPr>
          <w:rFonts w:eastAsia="Calibri"/>
          <w:b/>
          <w:bCs/>
          <w:sz w:val="26"/>
          <w:szCs w:val="26"/>
          <w:shd w:val="clear" w:color="auto" w:fill="FFFFFF"/>
        </w:rPr>
        <w:t>8</w:t>
      </w:r>
      <w:r w:rsidRPr="00840B47">
        <w:rPr>
          <w:rFonts w:eastAsia="Calibri"/>
          <w:b/>
          <w:bCs/>
          <w:sz w:val="26"/>
          <w:szCs w:val="26"/>
          <w:shd w:val="clear" w:color="auto" w:fill="FFFFFF"/>
        </w:rPr>
        <w:t>, 202</w:t>
      </w:r>
      <w:r w:rsidR="00AE162F">
        <w:rPr>
          <w:rFonts w:eastAsia="Calibri"/>
          <w:b/>
          <w:bCs/>
          <w:sz w:val="26"/>
          <w:szCs w:val="26"/>
          <w:shd w:val="clear" w:color="auto" w:fill="FFFFFF"/>
        </w:rPr>
        <w:t>1</w:t>
      </w:r>
    </w:p>
    <w:bookmarkEnd w:id="4"/>
    <w:bookmarkEnd w:id="5"/>
    <w:bookmarkEnd w:id="6"/>
    <w:bookmarkEnd w:id="7"/>
    <w:bookmarkEnd w:id="8"/>
    <w:bookmarkEnd w:id="9"/>
    <w:bookmarkEnd w:id="10"/>
    <w:bookmarkEnd w:id="11"/>
    <w:bookmarkEnd w:id="12"/>
    <w:bookmarkEnd w:id="13"/>
    <w:bookmarkEnd w:id="14"/>
    <w:bookmarkEnd w:id="15"/>
    <w:bookmarkEnd w:id="16"/>
    <w:p w14:paraId="1AAA219A" w14:textId="724FC857" w:rsidR="00E823A3" w:rsidRDefault="005E6782" w:rsidP="00A056AE">
      <w:pPr>
        <w:pStyle w:val="Heading1"/>
      </w:pPr>
      <w:r w:rsidRPr="004A7D1E">
        <w:t>Coronavirus, Disasters, Housing, and Homelessness</w:t>
      </w:r>
      <w:r w:rsidR="00467BAF" w:rsidRPr="004A7D1E">
        <w:t xml:space="preserve"> </w:t>
      </w:r>
      <w:r w:rsidR="006865F2" w:rsidRPr="004A7D1E">
        <w:t>–</w:t>
      </w:r>
      <w:r w:rsidR="007151B1" w:rsidRPr="004A7D1E">
        <w:t xml:space="preserve"> Highlights</w:t>
      </w:r>
    </w:p>
    <w:p w14:paraId="5B610D7E" w14:textId="2A177179" w:rsidR="00D720C0" w:rsidRDefault="00D720C0" w:rsidP="0085319E">
      <w:pPr>
        <w:pStyle w:val="ListParagraph"/>
        <w:numPr>
          <w:ilvl w:val="0"/>
          <w:numId w:val="18"/>
        </w:numPr>
      </w:pPr>
      <w:r w:rsidRPr="00057503">
        <w:t xml:space="preserve">Senate Passes $1.9 Trillion Coronavirus Relief Bill with </w:t>
      </w:r>
      <w:r w:rsidR="000D775A">
        <w:t>Nearly</w:t>
      </w:r>
      <w:r w:rsidRPr="00057503">
        <w:t xml:space="preserve"> $</w:t>
      </w:r>
      <w:r w:rsidR="000D775A">
        <w:t>5</w:t>
      </w:r>
      <w:r w:rsidRPr="00057503">
        <w:t>0 Billion for Housing and Homelessness Assistance</w:t>
      </w:r>
    </w:p>
    <w:p w14:paraId="6068E594" w14:textId="67B3E386" w:rsidR="00266DEF" w:rsidRPr="00057503" w:rsidRDefault="00266DEF" w:rsidP="00511CCB">
      <w:pPr>
        <w:pStyle w:val="ListParagraph"/>
        <w:numPr>
          <w:ilvl w:val="0"/>
          <w:numId w:val="18"/>
        </w:numPr>
      </w:pPr>
      <w:r>
        <w:t>NLIHC, National Alliance to End Homelessness, and National League of Cities to Host Webinar on Non-Congregate Sheltering and FEMA Reimbursements</w:t>
      </w:r>
    </w:p>
    <w:p w14:paraId="2FA8A8B0" w14:textId="5ED8706B" w:rsidR="00266DEF" w:rsidRPr="001E4F7E" w:rsidRDefault="001E4F7E">
      <w:pPr>
        <w:pStyle w:val="ListParagraph"/>
        <w:numPr>
          <w:ilvl w:val="0"/>
          <w:numId w:val="18"/>
        </w:numPr>
      </w:pPr>
      <w:r>
        <w:t>NLIHC, NCLC, and NHLP Send Letter to CFPB and FTC Urging Immediate Action on Evictions and Home Foreclosures</w:t>
      </w:r>
    </w:p>
    <w:p w14:paraId="4285BE21" w14:textId="33073257" w:rsidR="002A1A80" w:rsidRDefault="002A1A80" w:rsidP="00750F17">
      <w:pPr>
        <w:pStyle w:val="ListParagraph"/>
        <w:numPr>
          <w:ilvl w:val="0"/>
          <w:numId w:val="18"/>
        </w:numPr>
      </w:pPr>
      <w:r w:rsidRPr="002A1A80">
        <w:t>Representatives Introduce Bill to Enforce Eviction Moratoriums and Prevent “Self Help” Evictions during the Pandemic</w:t>
      </w:r>
    </w:p>
    <w:p w14:paraId="3622F4DE" w14:textId="2220BD0D" w:rsidR="009D7264" w:rsidRDefault="00992138" w:rsidP="00750F17">
      <w:pPr>
        <w:pStyle w:val="ListParagraph"/>
        <w:numPr>
          <w:ilvl w:val="0"/>
          <w:numId w:val="18"/>
        </w:numPr>
      </w:pPr>
      <w:r>
        <w:t>Representatives</w:t>
      </w:r>
      <w:r w:rsidR="009D7264" w:rsidRPr="009D7264">
        <w:t xml:space="preserve"> Introduce</w:t>
      </w:r>
      <w:r>
        <w:t xml:space="preserve"> </w:t>
      </w:r>
      <w:r w:rsidR="009D7264" w:rsidRPr="009D7264">
        <w:t>Bill to Prohibit Reporting of COVID-19 Evictions on Tenant Credit Reports</w:t>
      </w:r>
    </w:p>
    <w:p w14:paraId="5E68D5D1" w14:textId="46F8B99E" w:rsidR="00162369" w:rsidRDefault="00162369" w:rsidP="00162369">
      <w:pPr>
        <w:pStyle w:val="ListParagraph"/>
        <w:numPr>
          <w:ilvl w:val="0"/>
          <w:numId w:val="18"/>
        </w:numPr>
      </w:pPr>
      <w:r w:rsidRPr="00750F17">
        <w:rPr>
          <w:rStyle w:val="Strong"/>
          <w:rFonts w:eastAsiaTheme="majorEastAsia"/>
          <w:b w:val="0"/>
          <w:bCs w:val="0"/>
        </w:rPr>
        <w:t>Sign on to a Letter Urging Biden Administration to Extend, Improve, and Enforce the CDC Eviction Moratorium</w:t>
      </w:r>
      <w:r>
        <w:t xml:space="preserve"> </w:t>
      </w:r>
    </w:p>
    <w:p w14:paraId="64A23F46" w14:textId="21B1027E" w:rsidR="00120A55" w:rsidRDefault="00120A55" w:rsidP="00750F17">
      <w:pPr>
        <w:pStyle w:val="ListParagraph"/>
        <w:numPr>
          <w:ilvl w:val="0"/>
          <w:numId w:val="18"/>
        </w:numPr>
      </w:pPr>
      <w:r>
        <w:t>FHFA Extends Multifamily Mortgage Forbearance and Eviction Prevention</w:t>
      </w:r>
    </w:p>
    <w:p w14:paraId="1EB951F3" w14:textId="6D964F6C" w:rsidR="00046042" w:rsidRPr="00ED0203" w:rsidRDefault="00046042" w:rsidP="00046042">
      <w:pPr>
        <w:pStyle w:val="ListParagraph"/>
        <w:numPr>
          <w:ilvl w:val="0"/>
          <w:numId w:val="18"/>
        </w:numPr>
      </w:pPr>
      <w:r>
        <w:t>HUD CPD Issues Guidance on Which Unemployment Assistance Counts as Income</w:t>
      </w:r>
      <w:r w:rsidR="009024F2">
        <w:t xml:space="preserve"> during Pandemic</w:t>
      </w:r>
    </w:p>
    <w:p w14:paraId="7DFD8655" w14:textId="384F8EF9" w:rsidR="00903A77" w:rsidRDefault="00903A77" w:rsidP="00903A77">
      <w:pPr>
        <w:pStyle w:val="Heading1"/>
      </w:pPr>
      <w:bookmarkStart w:id="18" w:name="_Hlk36808952"/>
      <w:r>
        <w:t>Emergency Rental Assistance</w:t>
      </w:r>
    </w:p>
    <w:p w14:paraId="51B3D39C" w14:textId="6ECBAE43" w:rsidR="00051E22" w:rsidRPr="00057503" w:rsidRDefault="00C40105" w:rsidP="00051E22">
      <w:pPr>
        <w:pStyle w:val="ListParagraph"/>
        <w:numPr>
          <w:ilvl w:val="0"/>
          <w:numId w:val="30"/>
        </w:numPr>
      </w:pPr>
      <w:r w:rsidRPr="00057503">
        <w:t>NLIHC Sends Letter to Treasury and HUD Outlining Recommendations for Further Emergency Rental Assistance Guidance</w:t>
      </w:r>
    </w:p>
    <w:p w14:paraId="12F07222" w14:textId="1FCCD6CC" w:rsidR="00BA77DA" w:rsidRPr="00057503" w:rsidRDefault="008B5F5A" w:rsidP="00A056AE">
      <w:pPr>
        <w:pStyle w:val="ListParagraph"/>
        <w:numPr>
          <w:ilvl w:val="0"/>
          <w:numId w:val="30"/>
        </w:numPr>
      </w:pPr>
      <w:r w:rsidRPr="00057503">
        <w:rPr>
          <w:rStyle w:val="normaltextrun"/>
          <w:color w:val="000000"/>
          <w:lang w:val="en"/>
        </w:rPr>
        <w:t>Join March 12 Webinar on Designing Emergency Rental Assistance Programs to Advance Racial Equity and Serve Extremely Low-Income Households</w:t>
      </w:r>
    </w:p>
    <w:p w14:paraId="5513171F" w14:textId="4C2718D5" w:rsidR="00E06797" w:rsidRDefault="00E06797" w:rsidP="00A056AE">
      <w:pPr>
        <w:pStyle w:val="Heading1"/>
      </w:pPr>
      <w:r w:rsidRPr="008B6331">
        <w:t xml:space="preserve">Coronavirus, Disasters, Housing, and Homelessness </w:t>
      </w:r>
      <w:r w:rsidR="00E963D4" w:rsidRPr="008B6331">
        <w:t>–</w:t>
      </w:r>
      <w:r w:rsidRPr="008B6331">
        <w:t xml:space="preserve"> Other</w:t>
      </w:r>
    </w:p>
    <w:p w14:paraId="71A25278" w14:textId="77777777" w:rsidR="00CB6E24" w:rsidRPr="00057503" w:rsidRDefault="00CB6E24" w:rsidP="00CB6E24">
      <w:pPr>
        <w:pStyle w:val="ListParagraph"/>
        <w:numPr>
          <w:ilvl w:val="0"/>
          <w:numId w:val="39"/>
        </w:numPr>
      </w:pPr>
      <w:r w:rsidRPr="00057503">
        <w:t>Join NLIHC’s National Call on Coronavirus, Disasters, Housing, and Homelessness Today at 2:30 pm ET</w:t>
      </w:r>
    </w:p>
    <w:p w14:paraId="7E37D3AC" w14:textId="019D88EC" w:rsidR="00C75F82" w:rsidRDefault="00C75F82" w:rsidP="00C75F82">
      <w:pPr>
        <w:pStyle w:val="ListParagraph"/>
        <w:numPr>
          <w:ilvl w:val="0"/>
          <w:numId w:val="34"/>
        </w:numPr>
      </w:pPr>
      <w:r>
        <w:t xml:space="preserve">Recording Available of NLIHC’s March 1 National Call on Coronavirus, Disasters, Housing, and Homelessness </w:t>
      </w:r>
    </w:p>
    <w:p w14:paraId="58944869" w14:textId="38ECC6DA" w:rsidR="00903A77" w:rsidRPr="00D50710" w:rsidRDefault="00903A77" w:rsidP="00D50710">
      <w:pPr>
        <w:pStyle w:val="paragraph"/>
        <w:numPr>
          <w:ilvl w:val="0"/>
          <w:numId w:val="26"/>
        </w:numPr>
        <w:spacing w:before="0" w:beforeAutospacing="0" w:after="0" w:afterAutospacing="0"/>
        <w:textAlignment w:val="baseline"/>
        <w:rPr>
          <w:rStyle w:val="eop"/>
          <w:rFonts w:ascii="Segoe UI" w:hAnsi="Segoe UI" w:cs="Segoe UI"/>
        </w:rPr>
      </w:pPr>
      <w:r w:rsidRPr="00903A77">
        <w:rPr>
          <w:rStyle w:val="normaltextrun"/>
          <w:rFonts w:eastAsiaTheme="majorEastAsia"/>
        </w:rPr>
        <w:t>Additional Coronavirus Updates – March 8, 2021 </w:t>
      </w:r>
      <w:r w:rsidRPr="00903A77">
        <w:rPr>
          <w:rStyle w:val="eop"/>
          <w:rFonts w:eastAsiaTheme="majorEastAsia"/>
          <w:color w:val="000000"/>
        </w:rPr>
        <w:t> </w:t>
      </w:r>
    </w:p>
    <w:p w14:paraId="6E955B21" w14:textId="63E61A71" w:rsidR="00D50710" w:rsidRPr="00D50710" w:rsidRDefault="00D50710" w:rsidP="00D50710">
      <w:pPr>
        <w:pStyle w:val="paragraph"/>
        <w:numPr>
          <w:ilvl w:val="0"/>
          <w:numId w:val="26"/>
        </w:numPr>
        <w:spacing w:before="0" w:beforeAutospacing="0" w:after="0" w:afterAutospacing="0"/>
        <w:textAlignment w:val="baseline"/>
        <w:rPr>
          <w:rFonts w:ascii="Segoe UI" w:hAnsi="Segoe UI" w:cs="Segoe UI"/>
        </w:rPr>
      </w:pPr>
      <w:r w:rsidRPr="00D50710">
        <w:rPr>
          <w:rStyle w:val="normaltextrun"/>
          <w:rFonts w:eastAsiaTheme="majorEastAsia"/>
        </w:rPr>
        <w:t>Additional Disaster Housing Recovery Updates – March 8, 2021  </w:t>
      </w:r>
      <w:r w:rsidRPr="00D50710">
        <w:rPr>
          <w:rStyle w:val="eop"/>
          <w:rFonts w:eastAsiaTheme="majorEastAsia"/>
        </w:rPr>
        <w:t> </w:t>
      </w:r>
    </w:p>
    <w:p w14:paraId="43FE6393" w14:textId="77777777" w:rsidR="00470371" w:rsidRDefault="00470371" w:rsidP="00A056AE">
      <w:pPr>
        <w:pStyle w:val="Heading1"/>
      </w:pPr>
      <w:r>
        <w:t>National Housing Trust Fund</w:t>
      </w:r>
    </w:p>
    <w:p w14:paraId="03EDE257" w14:textId="2691AD2C" w:rsidR="00B9291F" w:rsidRDefault="00B9291F" w:rsidP="00D34B04">
      <w:pPr>
        <w:pStyle w:val="ListParagraph"/>
        <w:numPr>
          <w:ilvl w:val="0"/>
          <w:numId w:val="37"/>
        </w:numPr>
      </w:pPr>
      <w:r w:rsidRPr="00B9291F">
        <w:t>FHFA Announces $711 Million for National Housing Trust Fund</w:t>
      </w:r>
    </w:p>
    <w:p w14:paraId="0C78F1F6" w14:textId="113ED89F" w:rsidR="0021257B" w:rsidRDefault="0021257B" w:rsidP="00A056AE">
      <w:pPr>
        <w:pStyle w:val="Heading1"/>
      </w:pPr>
      <w:r>
        <w:t>Our Homes, Our Votes</w:t>
      </w:r>
    </w:p>
    <w:p w14:paraId="1B469255" w14:textId="4D2F2F27" w:rsidR="00CF59EF" w:rsidRPr="004A64C9" w:rsidRDefault="00CF59EF" w:rsidP="00CF59EF">
      <w:pPr>
        <w:pStyle w:val="ListParagraph"/>
        <w:numPr>
          <w:ilvl w:val="0"/>
          <w:numId w:val="32"/>
        </w:numPr>
      </w:pPr>
      <w:r w:rsidRPr="004A64C9">
        <w:t>House Approves “For the People Act” Facilitating Voter Registration in Federally Assisted Housing</w:t>
      </w:r>
    </w:p>
    <w:p w14:paraId="77C41D55" w14:textId="16E71FB8" w:rsidR="006C4F04" w:rsidRDefault="006C4F04" w:rsidP="00A056AE">
      <w:pPr>
        <w:pStyle w:val="Heading1"/>
      </w:pPr>
      <w:r>
        <w:lastRenderedPageBreak/>
        <w:t>Federal Budget and Appropriations</w:t>
      </w:r>
    </w:p>
    <w:p w14:paraId="57D628C7" w14:textId="2630CAB4" w:rsidR="006B685D" w:rsidRPr="00E32C85" w:rsidRDefault="00C71DC3" w:rsidP="00C71DC3">
      <w:pPr>
        <w:pStyle w:val="ListParagraph"/>
        <w:numPr>
          <w:ilvl w:val="0"/>
          <w:numId w:val="6"/>
        </w:numPr>
      </w:pPr>
      <w:r>
        <w:t>Deadline Extended: Sign Your Organization TODAY on</w:t>
      </w:r>
      <w:r w:rsidR="007A731F">
        <w:t xml:space="preserve"> </w:t>
      </w:r>
      <w:r>
        <w:t>to Letter Supporting Robust Federal Funding for Housing and Homelessness!</w:t>
      </w:r>
    </w:p>
    <w:p w14:paraId="20D0F9EF" w14:textId="39A6402A" w:rsidR="00A31315" w:rsidRDefault="002A479D" w:rsidP="00A056AE">
      <w:pPr>
        <w:pStyle w:val="Heading1"/>
      </w:pPr>
      <w:r>
        <w:t>Congress</w:t>
      </w:r>
    </w:p>
    <w:p w14:paraId="011658A2" w14:textId="24739866" w:rsidR="001516FA" w:rsidRDefault="00D7496A" w:rsidP="001516FA">
      <w:pPr>
        <w:pStyle w:val="ListParagraph"/>
        <w:numPr>
          <w:ilvl w:val="0"/>
          <w:numId w:val="32"/>
        </w:numPr>
      </w:pPr>
      <w:r w:rsidRPr="0064123D">
        <w:t xml:space="preserve">Senator Tina Smith Named Chair of </w:t>
      </w:r>
      <w:r w:rsidR="0052357F">
        <w:t xml:space="preserve">the </w:t>
      </w:r>
      <w:r w:rsidRPr="0064123D">
        <w:t>Housing, Transportation</w:t>
      </w:r>
      <w:r>
        <w:t>, and</w:t>
      </w:r>
      <w:r w:rsidRPr="0064123D">
        <w:t xml:space="preserve"> Community Development Subcommittee</w:t>
      </w:r>
      <w:r w:rsidRPr="0065247C">
        <w:t xml:space="preserve"> </w:t>
      </w:r>
    </w:p>
    <w:p w14:paraId="664ECBD1" w14:textId="226112AE" w:rsidR="008D0B98" w:rsidRPr="0065247C" w:rsidRDefault="008D0B98" w:rsidP="008D0B98">
      <w:pPr>
        <w:pStyle w:val="ListParagraph"/>
        <w:numPr>
          <w:ilvl w:val="0"/>
          <w:numId w:val="32"/>
        </w:numPr>
      </w:pPr>
      <w:r w:rsidRPr="0065247C">
        <w:t>House Financial Services Committee to Hold Hearings on Racial Equity and Public Housing</w:t>
      </w:r>
    </w:p>
    <w:p w14:paraId="65AB8517" w14:textId="46AA8BFA" w:rsidR="003B6DBA" w:rsidRPr="008C7443" w:rsidRDefault="003B6DBA" w:rsidP="003B6DBA">
      <w:pPr>
        <w:pStyle w:val="ListParagraph"/>
        <w:numPr>
          <w:ilvl w:val="0"/>
          <w:numId w:val="32"/>
        </w:numPr>
      </w:pPr>
      <w:r>
        <w:t xml:space="preserve">Bill </w:t>
      </w:r>
      <w:r w:rsidR="00E546A4">
        <w:t xml:space="preserve">Introduced in the Senate </w:t>
      </w:r>
      <w:r>
        <w:t xml:space="preserve">to Address Public Housing Capital Needs Backlog </w:t>
      </w:r>
    </w:p>
    <w:p w14:paraId="3E608783" w14:textId="77777777" w:rsidR="00011146" w:rsidRDefault="00011146" w:rsidP="00A056AE">
      <w:pPr>
        <w:pStyle w:val="Heading1"/>
      </w:pPr>
      <w:r>
        <w:t>HUD</w:t>
      </w:r>
    </w:p>
    <w:p w14:paraId="4C585984" w14:textId="77777777" w:rsidR="00B92D7B" w:rsidRDefault="00B92D7B" w:rsidP="00B92D7B">
      <w:pPr>
        <w:pStyle w:val="ListParagraph"/>
        <w:numPr>
          <w:ilvl w:val="0"/>
          <w:numId w:val="38"/>
        </w:numPr>
      </w:pPr>
      <w:r>
        <w:t xml:space="preserve">HUD Posts Webinar Slides about RAD/Section 18 Blend Projects </w:t>
      </w:r>
    </w:p>
    <w:p w14:paraId="0A23925C" w14:textId="4E37C39E" w:rsidR="00E16C80" w:rsidRDefault="00E16C80" w:rsidP="00E16C80">
      <w:pPr>
        <w:pStyle w:val="Heading1"/>
      </w:pPr>
      <w:r>
        <w:t xml:space="preserve">NLIHC Housing Policy Forum </w:t>
      </w:r>
    </w:p>
    <w:p w14:paraId="11B27957" w14:textId="77777777" w:rsidR="00E16C80" w:rsidRPr="00057503" w:rsidRDefault="00E16C80" w:rsidP="00E16C80">
      <w:pPr>
        <w:pStyle w:val="ListParagraph"/>
        <w:numPr>
          <w:ilvl w:val="0"/>
          <w:numId w:val="31"/>
        </w:numPr>
      </w:pPr>
      <w:r w:rsidRPr="00057503">
        <w:t>State and Local Emergency Rental Assistance Programs to be Highlighted at NLIHC Virtual Housing Policy Forum 2021, March 30-31!</w:t>
      </w:r>
    </w:p>
    <w:p w14:paraId="7DCABF35" w14:textId="0690B0EA" w:rsidR="00E16C80" w:rsidRPr="00B9291F" w:rsidRDefault="0021257B" w:rsidP="00B9291F">
      <w:pPr>
        <w:pStyle w:val="Heading1"/>
      </w:pPr>
      <w:r w:rsidRPr="00556372">
        <w:t xml:space="preserve">NLIHC </w:t>
      </w:r>
      <w:r>
        <w:t>Housing Leadership Awards</w:t>
      </w:r>
      <w:r>
        <w:tab/>
      </w:r>
    </w:p>
    <w:p w14:paraId="02AF9D8A" w14:textId="6732470D" w:rsidR="00B9291F" w:rsidRPr="006D7553" w:rsidRDefault="00B9291F" w:rsidP="00E16C80">
      <w:pPr>
        <w:pStyle w:val="ListParagraph"/>
        <w:numPr>
          <w:ilvl w:val="0"/>
          <w:numId w:val="19"/>
        </w:numPr>
        <w:rPr>
          <w:shd w:val="clear" w:color="auto" w:fill="FFFFFF"/>
        </w:rPr>
      </w:pPr>
      <w:r w:rsidRPr="00B9291F">
        <w:rPr>
          <w:shd w:val="clear" w:color="auto" w:fill="FFFFFF"/>
        </w:rPr>
        <w:t>Honor Resident-Leader Joy Johnson and other NLIHC 2021 Housing Leadership Award Recipients</w:t>
      </w:r>
    </w:p>
    <w:p w14:paraId="40D8BE81" w14:textId="6357AE66" w:rsidR="0021257B" w:rsidRDefault="0021257B" w:rsidP="0021257B">
      <w:pPr>
        <w:pStyle w:val="Heading1"/>
      </w:pPr>
      <w:r>
        <w:t>Other NLIHC Events</w:t>
      </w:r>
    </w:p>
    <w:p w14:paraId="14FD82B7" w14:textId="77777777" w:rsidR="0018620B" w:rsidRPr="0071671E" w:rsidRDefault="0018620B" w:rsidP="0018620B">
      <w:pPr>
        <w:pStyle w:val="ListParagraph"/>
        <w:numPr>
          <w:ilvl w:val="0"/>
          <w:numId w:val="19"/>
        </w:numPr>
      </w:pPr>
      <w:r>
        <w:t xml:space="preserve">Register Today for Upcoming Webinars on Effective Advocacy and NLIHC Policy Priorities </w:t>
      </w:r>
    </w:p>
    <w:p w14:paraId="6A7E363F" w14:textId="7B5D8391" w:rsidR="00AB6A1B" w:rsidRDefault="007C151B" w:rsidP="00A056AE">
      <w:pPr>
        <w:pStyle w:val="Heading1"/>
      </w:pPr>
      <w:r w:rsidRPr="004A7D1E">
        <w:t>Opportunity Starts at Home</w:t>
      </w:r>
    </w:p>
    <w:p w14:paraId="2F6E52E4" w14:textId="77777777" w:rsidR="002F1242" w:rsidRPr="00057503" w:rsidRDefault="002F1242" w:rsidP="002F1242">
      <w:pPr>
        <w:pStyle w:val="ListParagraph"/>
        <w:numPr>
          <w:ilvl w:val="0"/>
          <w:numId w:val="19"/>
        </w:numPr>
      </w:pPr>
      <w:bookmarkStart w:id="19" w:name="_Hlk26535962"/>
      <w:r w:rsidRPr="00057503">
        <w:t>Housing for Health Program in Baltimore Shows Positive Social Impact on Community</w:t>
      </w:r>
    </w:p>
    <w:p w14:paraId="5BC19526" w14:textId="067A3203" w:rsidR="008337D6" w:rsidRDefault="00E439ED" w:rsidP="00A056AE">
      <w:pPr>
        <w:pStyle w:val="Heading1"/>
      </w:pPr>
      <w:r w:rsidRPr="004A7D1E">
        <w:t>Research</w:t>
      </w:r>
    </w:p>
    <w:p w14:paraId="2D5FEE24" w14:textId="3C2846CC" w:rsidR="00E81805" w:rsidRDefault="00E81805" w:rsidP="00E81805">
      <w:pPr>
        <w:pStyle w:val="ListParagraph"/>
        <w:numPr>
          <w:ilvl w:val="0"/>
          <w:numId w:val="19"/>
        </w:numPr>
      </w:pPr>
      <w:r>
        <w:t>Neighborhoods with More Single Mothers, Children, Mobile Homes Experience Higher Eviction Filing Rates</w:t>
      </w:r>
    </w:p>
    <w:p w14:paraId="08057AD9" w14:textId="7EA22485" w:rsidR="0021257B" w:rsidRDefault="0021257B" w:rsidP="0021257B">
      <w:pPr>
        <w:pStyle w:val="Heading1"/>
      </w:pPr>
      <w:r>
        <w:t>Fact of the Week</w:t>
      </w:r>
    </w:p>
    <w:p w14:paraId="362507AD" w14:textId="77777777" w:rsidR="007667EB" w:rsidRPr="00057503" w:rsidRDefault="007667EB" w:rsidP="007667EB">
      <w:pPr>
        <w:pStyle w:val="ListParagraph"/>
        <w:numPr>
          <w:ilvl w:val="0"/>
          <w:numId w:val="19"/>
        </w:numPr>
      </w:pPr>
      <w:r w:rsidRPr="00057503">
        <w:t>Nearly One in Three Renters Could Not Find Local Rental Assistance Programs or Did Not Know How to Apply</w:t>
      </w:r>
    </w:p>
    <w:p w14:paraId="4BF94EA1" w14:textId="05F81894" w:rsidR="00A02C6C" w:rsidRDefault="00A02C6C" w:rsidP="00A056AE">
      <w:pPr>
        <w:pStyle w:val="Heading1"/>
        <w:rPr>
          <w:noProof/>
        </w:rPr>
      </w:pPr>
      <w:r>
        <w:rPr>
          <w:noProof/>
        </w:rPr>
        <w:t>From the Field</w:t>
      </w:r>
    </w:p>
    <w:p w14:paraId="19D3AA8D" w14:textId="01E552D3" w:rsidR="00A02C6C" w:rsidRPr="00DC6A14" w:rsidRDefault="0080342F" w:rsidP="00A02C6C">
      <w:pPr>
        <w:pStyle w:val="ListParagraph"/>
        <w:numPr>
          <w:ilvl w:val="0"/>
          <w:numId w:val="8"/>
        </w:numPr>
      </w:pPr>
      <w:r w:rsidRPr="0080342F">
        <w:t>Wisconsin Governor Evers Proposes Largest Budget Allocation to Homelessness Services in</w:t>
      </w:r>
      <w:r w:rsidR="00386173">
        <w:t xml:space="preserve"> State’s</w:t>
      </w:r>
      <w:r w:rsidRPr="0080342F">
        <w:t xml:space="preserve"> History</w:t>
      </w:r>
    </w:p>
    <w:p w14:paraId="5DE5C587" w14:textId="77777777" w:rsidR="0016487F" w:rsidRDefault="0016487F" w:rsidP="00A056AE">
      <w:pPr>
        <w:pStyle w:val="Heading1"/>
      </w:pPr>
      <w:r>
        <w:t>NLIHC News</w:t>
      </w:r>
    </w:p>
    <w:p w14:paraId="76D982B4" w14:textId="1953D47F" w:rsidR="0016487F" w:rsidRPr="006420B2" w:rsidRDefault="0016487F" w:rsidP="00C24554">
      <w:pPr>
        <w:pStyle w:val="ListParagraph"/>
        <w:numPr>
          <w:ilvl w:val="0"/>
          <w:numId w:val="8"/>
        </w:numPr>
      </w:pPr>
      <w:r w:rsidRPr="006420B2">
        <w:t>NLIHC Seeks Development Specialist</w:t>
      </w:r>
    </w:p>
    <w:bookmarkEnd w:id="19"/>
    <w:p w14:paraId="11E4D86B" w14:textId="1E065177" w:rsidR="00554F50" w:rsidRDefault="00554F50" w:rsidP="00A056AE">
      <w:pPr>
        <w:pStyle w:val="Heading1"/>
      </w:pPr>
      <w:r w:rsidRPr="004416DF">
        <w:lastRenderedPageBreak/>
        <w:t xml:space="preserve">NLIHC </w:t>
      </w:r>
      <w:r>
        <w:t xml:space="preserve">in the </w:t>
      </w:r>
      <w:r w:rsidRPr="004416DF">
        <w:t>News</w:t>
      </w:r>
    </w:p>
    <w:bookmarkEnd w:id="1"/>
    <w:bookmarkEnd w:id="2"/>
    <w:bookmarkEnd w:id="17"/>
    <w:p w14:paraId="28FF24C9" w14:textId="3643505C" w:rsidR="00BB43D1" w:rsidRPr="00BB43D1" w:rsidRDefault="00364E4F" w:rsidP="00C24554">
      <w:pPr>
        <w:pStyle w:val="ListParagraph"/>
        <w:numPr>
          <w:ilvl w:val="0"/>
          <w:numId w:val="2"/>
        </w:numPr>
        <w:spacing w:after="160" w:line="259" w:lineRule="auto"/>
      </w:pPr>
      <w:r w:rsidRPr="00392877">
        <w:t xml:space="preserve">NLIHC in the News for the Week of </w:t>
      </w:r>
      <w:r w:rsidR="0021257B">
        <w:t>March 1</w:t>
      </w:r>
      <w:r w:rsidR="001924DD" w:rsidRPr="00392877">
        <w:br w:type="page"/>
      </w:r>
      <w:bookmarkStart w:id="20" w:name="_Hlk44322199"/>
      <w:bookmarkStart w:id="21" w:name="_Hlk18511934"/>
      <w:bookmarkStart w:id="22" w:name="_Hlk536019316"/>
      <w:bookmarkStart w:id="23" w:name="_Hlk536019697"/>
      <w:bookmarkStart w:id="24" w:name="_Hlk969075"/>
      <w:bookmarkStart w:id="25" w:name="_Hlk2778883"/>
      <w:bookmarkStart w:id="26" w:name="_Hlk3378462"/>
      <w:bookmarkStart w:id="27" w:name="_Hlk3990684"/>
      <w:bookmarkStart w:id="28" w:name="_Hlk5205960"/>
      <w:bookmarkStart w:id="29" w:name="_Hlk6409863"/>
      <w:bookmarkStart w:id="30" w:name="_Hlk20929671"/>
      <w:bookmarkStart w:id="31" w:name="_Hlk33027818"/>
      <w:bookmarkStart w:id="32" w:name="_Hlk31820046"/>
      <w:bookmarkStart w:id="33" w:name="_Hlk30608368"/>
      <w:bookmarkStart w:id="34" w:name="_Hlk30000737"/>
      <w:bookmarkStart w:id="35" w:name="_Hlk27586290"/>
      <w:bookmarkStart w:id="36" w:name="_Hlk26977713"/>
      <w:bookmarkStart w:id="37" w:name="_Hlk22746613"/>
      <w:bookmarkStart w:id="38" w:name="_Hlk22140919"/>
      <w:bookmarkEnd w:id="18"/>
      <w:bookmarkEnd w:id="20"/>
    </w:p>
    <w:p w14:paraId="32257FBB" w14:textId="70C0BF98" w:rsidR="00502AB7" w:rsidRDefault="007B79B2" w:rsidP="0021257B">
      <w:pPr>
        <w:pStyle w:val="Heading1"/>
      </w:pPr>
      <w:r w:rsidRPr="0055635A">
        <w:lastRenderedPageBreak/>
        <w:t>Coronavirus, Disasters, Housing, and Homelessness</w:t>
      </w:r>
      <w:r w:rsidR="00842403" w:rsidRPr="0055635A">
        <w:t xml:space="preserve"> </w:t>
      </w:r>
      <w:r w:rsidR="00505B22" w:rsidRPr="0055635A">
        <w:t>–</w:t>
      </w:r>
      <w:r w:rsidR="007151B1" w:rsidRPr="0055635A">
        <w:t xml:space="preserve"> Highlights</w:t>
      </w:r>
    </w:p>
    <w:p w14:paraId="554385A7" w14:textId="12C05F7F" w:rsidR="00D720C0" w:rsidRPr="00E32C85" w:rsidRDefault="00D720C0" w:rsidP="00AF5317">
      <w:pPr>
        <w:pStyle w:val="Heading2"/>
      </w:pPr>
      <w:bookmarkStart w:id="39" w:name="_Hlk65832579"/>
      <w:r w:rsidRPr="000D775A">
        <w:t xml:space="preserve">Senate Passes $1.9 Trillion Coronavirus Relief Bill with </w:t>
      </w:r>
      <w:r w:rsidR="000D775A" w:rsidRPr="000D775A">
        <w:t>Nearly</w:t>
      </w:r>
      <w:r w:rsidRPr="000D775A">
        <w:t xml:space="preserve"> $</w:t>
      </w:r>
      <w:r w:rsidR="000D775A" w:rsidRPr="000D775A">
        <w:t>5</w:t>
      </w:r>
      <w:r w:rsidRPr="000D775A">
        <w:t>0 Billion for Housing and Homelessness Assistance</w:t>
      </w:r>
    </w:p>
    <w:p w14:paraId="791C5098" w14:textId="76D6C0C0" w:rsidR="000D775A" w:rsidRDefault="000D775A" w:rsidP="000D775A">
      <w:pPr>
        <w:spacing w:before="240" w:after="240"/>
      </w:pPr>
      <w:r>
        <w:t xml:space="preserve">The Senate passed by a </w:t>
      </w:r>
      <w:r w:rsidRPr="000D775A">
        <w:t>vote of 50 to 49</w:t>
      </w:r>
      <w:r>
        <w:t xml:space="preserve"> the American Rescue Plan Act,</w:t>
      </w:r>
      <w:r w:rsidR="000509F5">
        <w:t xml:space="preserve"> </w:t>
      </w:r>
      <w:r>
        <w:t xml:space="preserve">a </w:t>
      </w:r>
      <w:r w:rsidRPr="0051245E">
        <w:t>$1.9 trillion coronavirus relief package containing</w:t>
      </w:r>
      <w:r>
        <w:t xml:space="preserve"> nearly</w:t>
      </w:r>
      <w:r w:rsidRPr="0051245E">
        <w:t xml:space="preserve"> </w:t>
      </w:r>
      <w:hyperlink r:id="rId12" w:history="1">
        <w:r w:rsidRPr="0051245E">
          <w:rPr>
            <w:rStyle w:val="Hyperlink"/>
          </w:rPr>
          <w:t>$</w:t>
        </w:r>
        <w:r>
          <w:rPr>
            <w:rStyle w:val="Hyperlink"/>
          </w:rPr>
          <w:t>5</w:t>
        </w:r>
        <w:r w:rsidRPr="0051245E">
          <w:rPr>
            <w:rStyle w:val="Hyperlink"/>
          </w:rPr>
          <w:t>0 billion in essential housing and homelessness assistance</w:t>
        </w:r>
      </w:hyperlink>
      <w:r w:rsidRPr="0051245E">
        <w:t>, including $2</w:t>
      </w:r>
      <w:r w:rsidR="00266DEF">
        <w:t>7.4</w:t>
      </w:r>
      <w:r w:rsidRPr="0051245E">
        <w:t xml:space="preserve"> billion for rental assistance and $5 billion to assist people who are homeless. These investments will help prevent millions of low-income people from losing their homes during the pandemic and will provide cities and states with the resources they need to help people experiencing homelessness find and remain safely housed throughout the duration of the pandemic and beyond.</w:t>
      </w:r>
    </w:p>
    <w:p w14:paraId="539D0D12" w14:textId="0A7519B2" w:rsidR="000D775A" w:rsidRDefault="000D775A" w:rsidP="000D775A">
      <w:pPr>
        <w:spacing w:before="240" w:after="240"/>
      </w:pPr>
      <w:r>
        <w:t>The floor vote was preceded by a debate and “vote-a-rama,” during which senators had the opportunity to offer an unlimited number of amendments to the bill before the final vote. Senator Bernie Sanders (I-VT) began the “vote-a-</w:t>
      </w:r>
      <w:r w:rsidRPr="00A57A88">
        <w:t xml:space="preserve">rama” by offering an amendment to raise the minimum wage to $15 per hour, despite the Senate </w:t>
      </w:r>
      <w:r>
        <w:t>p</w:t>
      </w:r>
      <w:r w:rsidRPr="00A57A88">
        <w:t>arliamentarian’s ruling that the provision violates the strict rules governing budget reconciliation. The amendment was not ultimately adopted.</w:t>
      </w:r>
      <w:r>
        <w:t xml:space="preserve"> Senator Lisa Murkowski (R-AK) proposed an adopted amendment targeting $800 million of the $12.8 billion for school funding included in the bill to support the identification, enrollment, and school participation of children and youth experiencing homelessness, including wrap-around services. </w:t>
      </w:r>
    </w:p>
    <w:p w14:paraId="4B0B545D" w14:textId="5FD88DFD" w:rsidR="000D775A" w:rsidRDefault="000D775A" w:rsidP="000D775A">
      <w:pPr>
        <w:spacing w:before="240" w:after="240"/>
      </w:pPr>
      <w:r>
        <w:t>The Senate bill allocates $2</w:t>
      </w:r>
      <w:r w:rsidR="00266DEF">
        <w:t>1</w:t>
      </w:r>
      <w:r>
        <w:t xml:space="preserve">.55 billion for emergency rental assistance, up from the $20.25 billion included in the House bill, </w:t>
      </w:r>
      <w:r w:rsidR="00266DEF">
        <w:t>including a</w:t>
      </w:r>
      <w:r>
        <w:t xml:space="preserve"> $2.5 billion set-aside for high-need communities. </w:t>
      </w:r>
      <w:r w:rsidR="00266DEF">
        <w:t>The d</w:t>
      </w:r>
      <w:r>
        <w:t xml:space="preserve">ifferences between the House and Senate versions of the bill require the House to vote again on the American Rescue Plan Act before it can be sent to President Biden for his signature. </w:t>
      </w:r>
      <w:r w:rsidR="000509F5">
        <w:t>T</w:t>
      </w:r>
      <w:r>
        <w:t xml:space="preserve">he House will likely hold a floor vote on the Senate’s version of the bill as soon as March </w:t>
      </w:r>
      <w:r w:rsidR="000509F5">
        <w:t>9</w:t>
      </w:r>
      <w:r>
        <w:t xml:space="preserve">, with the goal of enacting the legislation before expanded unemployment provisions expire on March 14. </w:t>
      </w:r>
    </w:p>
    <w:p w14:paraId="0CB0520C" w14:textId="3ADB0759" w:rsidR="000D775A" w:rsidRDefault="000D775A" w:rsidP="000D775A">
      <w:pPr>
        <w:spacing w:before="240" w:after="240"/>
      </w:pPr>
      <w:r w:rsidRPr="00637374">
        <w:t xml:space="preserve">Read NLIHC’s analysis of the housing provisions included in the American Rescue Plan Act at: </w:t>
      </w:r>
      <w:hyperlink r:id="rId13" w:history="1">
        <w:r w:rsidRPr="00872FBF">
          <w:rPr>
            <w:rStyle w:val="Hyperlink"/>
          </w:rPr>
          <w:t>https://tinyurl.com/dakk3mk</w:t>
        </w:r>
      </w:hyperlink>
      <w:r>
        <w:t xml:space="preserve"> </w:t>
      </w:r>
    </w:p>
    <w:p w14:paraId="63485D2A" w14:textId="5BF711B7" w:rsidR="000D775A" w:rsidRPr="00510B15" w:rsidRDefault="000D775A" w:rsidP="000D775A">
      <w:pPr>
        <w:spacing w:before="240" w:after="240"/>
      </w:pPr>
      <w:r>
        <w:t xml:space="preserve">Contact your representatives and urge them to vote to approve the relief package through NLIHC’s Legislative Action Center: </w:t>
      </w:r>
      <w:hyperlink r:id="rId14" w:history="1">
        <w:r w:rsidRPr="00872FBF">
          <w:rPr>
            <w:rStyle w:val="Hyperlink"/>
          </w:rPr>
          <w:t>https://nlihc.org/take-action</w:t>
        </w:r>
      </w:hyperlink>
      <w:r>
        <w:t xml:space="preserve">  </w:t>
      </w:r>
    </w:p>
    <w:p w14:paraId="1A7C3C9B" w14:textId="0512987A" w:rsidR="002A1A80" w:rsidRPr="007E7B56" w:rsidRDefault="00842892" w:rsidP="00AF5317">
      <w:pPr>
        <w:pStyle w:val="Heading2"/>
      </w:pPr>
      <w:r>
        <w:rPr>
          <w:shd w:val="clear" w:color="auto" w:fill="auto"/>
        </w:rPr>
        <w:pict w14:anchorId="70763321">
          <v:rect id="_x0000_i1026" alt="" style="width:468pt;height:.05pt;mso-width-percent:0;mso-height-percent:0;mso-width-percent:0;mso-height-percent:0" o:hralign="center" o:bullet="t" o:hrstd="t" o:hr="t" fillcolor="#f0f0f0" stroked="f"/>
        </w:pict>
      </w:r>
      <w:bookmarkEnd w:id="39"/>
    </w:p>
    <w:p w14:paraId="55966964" w14:textId="7983F714" w:rsidR="00F27849" w:rsidRPr="00A07E73" w:rsidRDefault="00F27849" w:rsidP="00AF5317">
      <w:pPr>
        <w:pStyle w:val="Heading2"/>
      </w:pPr>
      <w:bookmarkStart w:id="40" w:name="_Hlk65834180"/>
      <w:r w:rsidRPr="003E63CF">
        <w:t xml:space="preserve">NLIHC, National Alliance to End Homelessness, and National League of Cities to Host Webinar on Non-Congregate Sheltering </w:t>
      </w:r>
      <w:r>
        <w:t xml:space="preserve">and </w:t>
      </w:r>
      <w:r w:rsidRPr="003E63CF">
        <w:t>FEMA Reimbursements</w:t>
      </w:r>
    </w:p>
    <w:p w14:paraId="065613AC" w14:textId="77777777" w:rsidR="00F27849" w:rsidRDefault="00F27849" w:rsidP="00F27849">
      <w:pPr>
        <w:pStyle w:val="BodyText"/>
      </w:pPr>
      <w:r w:rsidRPr="49902F03">
        <w:t>NLIHC’s Disaster Housing Recovery Coalition (DHRC), the National Alliance to End Homelessness</w:t>
      </w:r>
      <w:r>
        <w:t xml:space="preserve"> (NAEH)</w:t>
      </w:r>
      <w:r w:rsidRPr="49902F03">
        <w:t xml:space="preserve">, and the National League of Cities (NLC) will hold a webinar discussing the use of FEMA reimbursements to house individuals experiencing homelessness and residents of congregate care facilities in non-congregate shelters such as hotel rooms. The webinar will be held on Tuesday, March 16 at 1:30 pm ET. Register for the free webinar </w:t>
      </w:r>
      <w:hyperlink r:id="rId15">
        <w:r w:rsidRPr="49902F03">
          <w:rPr>
            <w:rStyle w:val="Hyperlink"/>
          </w:rPr>
          <w:t>here</w:t>
        </w:r>
      </w:hyperlink>
      <w:r w:rsidRPr="49902F03">
        <w:t>.</w:t>
      </w:r>
    </w:p>
    <w:p w14:paraId="2F3D6801" w14:textId="77777777" w:rsidR="00F27849" w:rsidRDefault="00F27849" w:rsidP="00F27849">
      <w:pPr>
        <w:pStyle w:val="BodyText"/>
      </w:pPr>
      <w:r>
        <w:t xml:space="preserve">Since the start of the coronavirus pandemic, homelessness and housing advocates have pushed for the use of FEMA-reimbursed government funds to safely shelter unhoused individuals and residents of congregate living facilities in hotel rooms and other non-congregate shelter. Unhoused individuals and individuals with disabilities are at unique risk from the virus and many reside in facilities that make stopping infection difficult. With the recent </w:t>
      </w:r>
      <w:hyperlink r:id="rId16" w:history="1">
        <w:r w:rsidRPr="004C3A7F">
          <w:rPr>
            <w:rStyle w:val="Hyperlink"/>
          </w:rPr>
          <w:t>news</w:t>
        </w:r>
      </w:hyperlink>
      <w:r>
        <w:t xml:space="preserve"> that FEMA will be increasing the percentage of reimbursements it provides, advocates around the country are working to further non-congregate sheltering programs The webinar will focus on this </w:t>
      </w:r>
      <w:r>
        <w:lastRenderedPageBreak/>
        <w:t>life saving program, including how the program has operated, opportunities for further expansion, and how the program can interface with permanent housing solutions as the pandemic subsides.</w:t>
      </w:r>
    </w:p>
    <w:p w14:paraId="61CBC2E1" w14:textId="77777777" w:rsidR="00F27849" w:rsidRPr="004C3A7F" w:rsidRDefault="00F27849" w:rsidP="00F27849">
      <w:pPr>
        <w:pStyle w:val="BodyText"/>
      </w:pPr>
      <w:r>
        <w:t>Webinar presenters will be Ann Oliva, visiting fellow at the Center on Budget and Policy Priorities; Jason Elliott, senior advisor to California Governor Gavin Newsom; Joy Moses, director of the Homeless Research Institute at NAEH; Germán Parodi and Shaylin Sluzalis, co-executive directors</w:t>
      </w:r>
      <w:r w:rsidRPr="5BC55E98">
        <w:t xml:space="preserve"> of</w:t>
      </w:r>
      <w:r>
        <w:t xml:space="preserve"> </w:t>
      </w:r>
      <w:r w:rsidRPr="5BC55E98">
        <w:t>t</w:t>
      </w:r>
      <w:r>
        <w:t>he Partnership for Inclusive Disaster Strategies;</w:t>
      </w:r>
      <w:r w:rsidRPr="5BC55E98">
        <w:t xml:space="preserve"> and Andreanecia Morris, </w:t>
      </w:r>
      <w:r>
        <w:t>e</w:t>
      </w:r>
      <w:r w:rsidRPr="5BC55E98">
        <w:t xml:space="preserve">xecutive </w:t>
      </w:r>
      <w:r>
        <w:t>d</w:t>
      </w:r>
      <w:r w:rsidRPr="5BC55E98">
        <w:t>irector of Housing NOLA.</w:t>
      </w:r>
    </w:p>
    <w:p w14:paraId="61002DBE" w14:textId="77777777" w:rsidR="00F27849" w:rsidRPr="00B43F6B" w:rsidRDefault="00F27849" w:rsidP="00F27849">
      <w:pPr>
        <w:pStyle w:val="BodyText"/>
      </w:pPr>
      <w:r>
        <w:t xml:space="preserve">Register for the free webinar at: </w:t>
      </w:r>
      <w:hyperlink r:id="rId17" w:history="1">
        <w:r w:rsidRPr="002C230B">
          <w:rPr>
            <w:rStyle w:val="Hyperlink"/>
          </w:rPr>
          <w:t>https://bit.ly/2O2sEmP</w:t>
        </w:r>
      </w:hyperlink>
      <w:r>
        <w:t xml:space="preserve"> </w:t>
      </w:r>
    </w:p>
    <w:p w14:paraId="5EE7C377" w14:textId="77777777" w:rsidR="00F27849" w:rsidRDefault="00842892" w:rsidP="00AF5317">
      <w:pPr>
        <w:pStyle w:val="Heading2"/>
        <w:rPr>
          <w:rStyle w:val="normaltextrun"/>
        </w:rPr>
      </w:pPr>
      <w:r>
        <w:rPr>
          <w:shd w:val="clear" w:color="auto" w:fill="auto"/>
        </w:rPr>
        <w:pict w14:anchorId="06C34303">
          <v:rect id="_x0000_i1027" alt="" style="width:468pt;height:.05pt;mso-width-percent:0;mso-height-percent:0;mso-width-percent:0;mso-height-percent:0" o:hralign="center" o:bullet="t" o:hrstd="t" o:hr="t" fillcolor="#f0f0f0" stroked="f"/>
        </w:pict>
      </w:r>
    </w:p>
    <w:p w14:paraId="7BB01B21" w14:textId="1E2F6E12" w:rsidR="00FC47A1" w:rsidRDefault="00FC47A1" w:rsidP="00AF5317">
      <w:pPr>
        <w:pStyle w:val="Heading2"/>
      </w:pPr>
      <w:r>
        <w:t>NLIHC, NCLC, and NHLP Send Letter to CFPB and FTC Urging Immediate Action on Evictions and Home Foreclosures</w:t>
      </w:r>
    </w:p>
    <w:p w14:paraId="5EE1DBC1" w14:textId="5E74517D" w:rsidR="00FC47A1" w:rsidRPr="003D3B8D" w:rsidRDefault="00FC47A1" w:rsidP="00FC47A1">
      <w:pPr>
        <w:pStyle w:val="Default"/>
        <w:spacing w:before="240" w:after="240"/>
        <w:rPr>
          <w:rFonts w:ascii="Times New Roman" w:hAnsi="Times New Roman" w:cs="Times New Roman"/>
        </w:rPr>
      </w:pPr>
      <w:r>
        <w:rPr>
          <w:rFonts w:ascii="Times New Roman" w:hAnsi="Times New Roman" w:cs="Times New Roman"/>
        </w:rPr>
        <w:t xml:space="preserve">NLIHC, National Consumer Law Center (NCLC), and National Housing Law Project (NHLP), along with more than 80 other national organizations, sent a </w:t>
      </w:r>
      <w:hyperlink r:id="rId18" w:history="1">
        <w:r w:rsidRPr="000D775A">
          <w:rPr>
            <w:rStyle w:val="Hyperlink"/>
            <w:rFonts w:ascii="Times New Roman" w:hAnsi="Times New Roman" w:cs="Times New Roman"/>
          </w:rPr>
          <w:t>letter</w:t>
        </w:r>
      </w:hyperlink>
      <w:r w:rsidRPr="000D775A">
        <w:rPr>
          <w:rFonts w:ascii="Times New Roman" w:hAnsi="Times New Roman" w:cs="Times New Roman"/>
        </w:rPr>
        <w:t xml:space="preserve"> </w:t>
      </w:r>
      <w:r>
        <w:rPr>
          <w:rFonts w:ascii="Times New Roman" w:hAnsi="Times New Roman" w:cs="Times New Roman"/>
        </w:rPr>
        <w:t>to</w:t>
      </w:r>
      <w:r w:rsidR="00755E08">
        <w:rPr>
          <w:rFonts w:ascii="Times New Roman" w:hAnsi="Times New Roman" w:cs="Times New Roman"/>
        </w:rPr>
        <w:t xml:space="preserve"> the</w:t>
      </w:r>
      <w:r>
        <w:rPr>
          <w:rFonts w:ascii="Times New Roman" w:hAnsi="Times New Roman" w:cs="Times New Roman"/>
        </w:rPr>
        <w:t xml:space="preserve"> </w:t>
      </w:r>
      <w:r w:rsidR="000D775A">
        <w:rPr>
          <w:rFonts w:ascii="Times New Roman" w:hAnsi="Times New Roman" w:cs="Times New Roman"/>
        </w:rPr>
        <w:t>a</w:t>
      </w:r>
      <w:r>
        <w:rPr>
          <w:rFonts w:ascii="Times New Roman" w:hAnsi="Times New Roman" w:cs="Times New Roman"/>
        </w:rPr>
        <w:t xml:space="preserve">cting </w:t>
      </w:r>
      <w:r w:rsidR="000D775A">
        <w:rPr>
          <w:rFonts w:ascii="Times New Roman" w:hAnsi="Times New Roman" w:cs="Times New Roman"/>
        </w:rPr>
        <w:t>d</w:t>
      </w:r>
      <w:r>
        <w:rPr>
          <w:rFonts w:ascii="Times New Roman" w:hAnsi="Times New Roman" w:cs="Times New Roman"/>
        </w:rPr>
        <w:t xml:space="preserve">irector of the Consumer Financial Protection Bureau (CFPB) and </w:t>
      </w:r>
      <w:r w:rsidR="000D775A">
        <w:rPr>
          <w:rFonts w:ascii="Times New Roman" w:hAnsi="Times New Roman" w:cs="Times New Roman"/>
        </w:rPr>
        <w:t>a</w:t>
      </w:r>
      <w:r>
        <w:rPr>
          <w:rFonts w:ascii="Times New Roman" w:hAnsi="Times New Roman" w:cs="Times New Roman"/>
        </w:rPr>
        <w:t xml:space="preserve">cting </w:t>
      </w:r>
      <w:r w:rsidR="000D775A">
        <w:rPr>
          <w:rFonts w:ascii="Times New Roman" w:hAnsi="Times New Roman" w:cs="Times New Roman"/>
        </w:rPr>
        <w:t>c</w:t>
      </w:r>
      <w:r>
        <w:rPr>
          <w:rFonts w:ascii="Times New Roman" w:hAnsi="Times New Roman" w:cs="Times New Roman"/>
        </w:rPr>
        <w:t xml:space="preserve">hair of the Federal Trade Commission (FTC) urging them to take immediate action to prevent or limit imminent rental evictions and home foreclosures in the private mortgage market. CFPB and FTC </w:t>
      </w:r>
      <w:r w:rsidR="000D775A">
        <w:rPr>
          <w:rFonts w:ascii="Times New Roman" w:hAnsi="Times New Roman" w:cs="Times New Roman"/>
        </w:rPr>
        <w:t>have</w:t>
      </w:r>
      <w:r>
        <w:rPr>
          <w:rFonts w:ascii="Times New Roman" w:hAnsi="Times New Roman" w:cs="Times New Roman"/>
        </w:rPr>
        <w:t xml:space="preserve"> existing legal authority to address unfair, deceptive or abusive evictions or foreclosures in the midst of a health and economic crisis and must act on them to protect over </w:t>
      </w:r>
      <w:hyperlink r:id="rId19" w:history="1">
        <w:r w:rsidRPr="000D775A">
          <w:rPr>
            <w:rStyle w:val="Hyperlink"/>
            <w:rFonts w:ascii="Times New Roman" w:hAnsi="Times New Roman" w:cs="Times New Roman"/>
          </w:rPr>
          <w:t>11 million families</w:t>
        </w:r>
      </w:hyperlink>
      <w:r>
        <w:rPr>
          <w:rFonts w:ascii="Times New Roman" w:hAnsi="Times New Roman" w:cs="Times New Roman"/>
        </w:rPr>
        <w:t xml:space="preserve"> at risk of losing their housing. </w:t>
      </w:r>
    </w:p>
    <w:p w14:paraId="19B87327" w14:textId="77777777" w:rsidR="00FC47A1" w:rsidRPr="003D3B8D" w:rsidRDefault="00FC47A1" w:rsidP="00FC47A1">
      <w:pPr>
        <w:pStyle w:val="Default"/>
        <w:spacing w:before="240" w:after="240"/>
        <w:rPr>
          <w:rFonts w:ascii="Times New Roman" w:hAnsi="Times New Roman" w:cs="Times New Roman"/>
          <w:color w:val="auto"/>
        </w:rPr>
      </w:pPr>
      <w:r>
        <w:rPr>
          <w:rFonts w:ascii="Times New Roman" w:hAnsi="Times New Roman" w:cs="Times New Roman"/>
          <w:color w:val="auto"/>
        </w:rPr>
        <w:t>According to the</w:t>
      </w:r>
      <w:r w:rsidRPr="00993CC4">
        <w:rPr>
          <w:rFonts w:ascii="Times New Roman" w:hAnsi="Times New Roman" w:cs="Times New Roman"/>
          <w:color w:val="auto"/>
        </w:rPr>
        <w:t xml:space="preserve"> letter, “</w:t>
      </w:r>
      <w:r w:rsidRPr="003D3B8D">
        <w:rPr>
          <w:rFonts w:ascii="Times New Roman" w:hAnsi="Times New Roman" w:cs="Times New Roman"/>
          <w:color w:val="auto"/>
        </w:rPr>
        <w:t>While the CDC eviction moratorium has been helpful, it still leaves many families unprotected, it has been inconsistently implemented, and some landlords have used questionable and sometimes abusive tactics to evade it. The CDC moratorium also does not address the loss of homes due to foreclosures, and the foreclosure moratorium adopted by the federal housing agencies does not extend to one-third of the mortgage market.</w:t>
      </w:r>
      <w:r w:rsidRPr="00993CC4">
        <w:rPr>
          <w:rFonts w:ascii="Times New Roman" w:hAnsi="Times New Roman" w:cs="Times New Roman"/>
          <w:color w:val="auto"/>
        </w:rPr>
        <w:t>”</w:t>
      </w:r>
      <w:r w:rsidRPr="003D3B8D">
        <w:rPr>
          <w:rFonts w:ascii="Times New Roman" w:hAnsi="Times New Roman" w:cs="Times New Roman"/>
          <w:color w:val="auto"/>
        </w:rPr>
        <w:t xml:space="preserve"> </w:t>
      </w:r>
    </w:p>
    <w:p w14:paraId="54265231" w14:textId="77777777" w:rsidR="00FC47A1" w:rsidRPr="00993CC4" w:rsidRDefault="00FC47A1" w:rsidP="00FC47A1">
      <w:pPr>
        <w:pStyle w:val="Default"/>
        <w:spacing w:before="240" w:after="240"/>
        <w:rPr>
          <w:rFonts w:ascii="Times New Roman" w:hAnsi="Times New Roman" w:cs="Times New Roman"/>
          <w:color w:val="auto"/>
        </w:rPr>
      </w:pPr>
      <w:r w:rsidRPr="00993CC4">
        <w:rPr>
          <w:rFonts w:ascii="Times New Roman" w:hAnsi="Times New Roman" w:cs="Times New Roman"/>
          <w:color w:val="auto"/>
        </w:rPr>
        <w:t>Homeowners with private loans, including those with private loans including those with private loans on 2-4 family properties, or homeowners facing a foreclosure due to past-due taxes, homeowner association fees or payments on most manufactured homes are not covered in the foreclosure moratorium. Many of these homes are behind in mortgage payments and may soon lead to foreclosure actions. Without additional protections by the CFPB and FTC, many will lose their homes and be forced to move at a time when COVID-19 levels are still high and vaccination access for many is still months away. As a result, the financial impact of COVID would result in substantially greater risk of spreading illness.</w:t>
      </w:r>
    </w:p>
    <w:p w14:paraId="5D2C1663" w14:textId="77777777" w:rsidR="00FC47A1" w:rsidRDefault="00FC47A1" w:rsidP="00FC47A1">
      <w:pPr>
        <w:pStyle w:val="Default"/>
        <w:spacing w:before="240" w:after="240"/>
        <w:rPr>
          <w:rFonts w:ascii="Times New Roman" w:hAnsi="Times New Roman" w:cs="Times New Roman"/>
        </w:rPr>
      </w:pPr>
      <w:r>
        <w:rPr>
          <w:rFonts w:ascii="Times New Roman" w:hAnsi="Times New Roman" w:cs="Times New Roman"/>
        </w:rPr>
        <w:t xml:space="preserve">The letter urges CFPB and FTC to immediately take bold action to ensure the protection of the health and welfare of families, </w:t>
      </w:r>
      <w:r w:rsidRPr="00993CC4">
        <w:rPr>
          <w:rFonts w:ascii="Times New Roman" w:hAnsi="Times New Roman" w:cs="Times New Roman"/>
        </w:rPr>
        <w:t>promote equity, and prevent avoidable foreclosures and evictions.</w:t>
      </w:r>
    </w:p>
    <w:p w14:paraId="7F63C614" w14:textId="77777777" w:rsidR="00FC47A1" w:rsidRPr="009F2CD3" w:rsidRDefault="00FC47A1" w:rsidP="00FC47A1">
      <w:pPr>
        <w:pStyle w:val="Default"/>
        <w:spacing w:before="240" w:after="240"/>
        <w:rPr>
          <w:rFonts w:ascii="Times New Roman" w:hAnsi="Times New Roman" w:cs="Times New Roman"/>
        </w:rPr>
      </w:pPr>
      <w:r w:rsidRPr="009F2CD3">
        <w:rPr>
          <w:rFonts w:ascii="Times New Roman" w:hAnsi="Times New Roman" w:cs="Times New Roman"/>
        </w:rPr>
        <w:t>The letter is at:</w:t>
      </w:r>
      <w:r>
        <w:rPr>
          <w:rFonts w:ascii="Times New Roman" w:hAnsi="Times New Roman" w:cs="Times New Roman"/>
        </w:rPr>
        <w:t xml:space="preserve"> </w:t>
      </w:r>
      <w:hyperlink r:id="rId20" w:history="1">
        <w:r w:rsidRPr="00FC47A1">
          <w:rPr>
            <w:rStyle w:val="Hyperlink"/>
            <w:rFonts w:ascii="Times New Roman" w:hAnsi="Times New Roman" w:cs="Times New Roman"/>
          </w:rPr>
          <w:t>https://bit.ly/3kIybvf</w:t>
        </w:r>
      </w:hyperlink>
      <w:r>
        <w:rPr>
          <w:rFonts w:ascii="Times New Roman" w:hAnsi="Times New Roman" w:cs="Times New Roman"/>
        </w:rPr>
        <w:t xml:space="preserve"> </w:t>
      </w:r>
    </w:p>
    <w:p w14:paraId="6E598780" w14:textId="13BF1446" w:rsidR="00FC47A1" w:rsidRDefault="00842892" w:rsidP="00AF5317">
      <w:pPr>
        <w:pStyle w:val="Heading2"/>
      </w:pPr>
      <w:r>
        <w:rPr>
          <w:shd w:val="clear" w:color="auto" w:fill="auto"/>
        </w:rPr>
        <w:pict w14:anchorId="43146B5A">
          <v:rect id="_x0000_i1028" alt="" style="width:468pt;height:.05pt;mso-width-percent:0;mso-height-percent:0;mso-width-percent:0;mso-height-percent:0" o:hralign="center" o:bullet="t" o:hrstd="t" o:hr="t" fillcolor="#f0f0f0" stroked="f"/>
        </w:pict>
      </w:r>
    </w:p>
    <w:p w14:paraId="169C2060" w14:textId="75919DA4" w:rsidR="002A1A80" w:rsidRPr="007E7B56" w:rsidRDefault="002A1A80" w:rsidP="00AF5317">
      <w:pPr>
        <w:pStyle w:val="Heading2"/>
      </w:pPr>
      <w:r w:rsidRPr="007E7B56">
        <w:t xml:space="preserve">Representatives Introduce Bill to Enforce Eviction Moratoriums and Prevent “Self Help” Evictions during the Pandemic </w:t>
      </w:r>
    </w:p>
    <w:bookmarkEnd w:id="40"/>
    <w:p w14:paraId="5FD7506E" w14:textId="2F67192E" w:rsidR="002A1A80" w:rsidRDefault="002A1A80" w:rsidP="002A1A80">
      <w:pPr>
        <w:spacing w:before="240" w:after="240"/>
      </w:pPr>
      <w:r>
        <w:t>Representatives Steve Cohen (D-TN), Ilhan Omar (D-MN), Rashida Tlaib (D-MI) and Eleanor Holmes Norton (D-DC) introduced on March 1 the “Emergency Eviction Enforcement Act of 2021” (</w:t>
      </w:r>
      <w:hyperlink r:id="rId21" w:history="1">
        <w:r w:rsidRPr="00965D33">
          <w:rPr>
            <w:rStyle w:val="Hyperlink"/>
          </w:rPr>
          <w:t>H.R. 1451</w:t>
        </w:r>
      </w:hyperlink>
      <w:r>
        <w:t xml:space="preserve">). If enacted, the bill would prevent </w:t>
      </w:r>
      <w:r w:rsidR="009A2566">
        <w:t>“</w:t>
      </w:r>
      <w:r>
        <w:t>self-help</w:t>
      </w:r>
      <w:r w:rsidR="009A2566">
        <w:t>”</w:t>
      </w:r>
      <w:r>
        <w:t xml:space="preserve"> evictions by creating a private right of action in federal court against landlords who evict a tenant during a national or public health emergency without a court order. The bill would also </w:t>
      </w:r>
      <w:r>
        <w:lastRenderedPageBreak/>
        <w:t>empower the U.S. attorney general to enforce eviction moratoriums with a civil suit in federal court during national or public health emergencies.</w:t>
      </w:r>
      <w:r w:rsidR="009A2566">
        <w:t xml:space="preserve"> NLIHC endorses </w:t>
      </w:r>
      <w:r>
        <w:t xml:space="preserve">this bill. </w:t>
      </w:r>
    </w:p>
    <w:p w14:paraId="62358412" w14:textId="77777777" w:rsidR="002A1A80" w:rsidRDefault="002A1A80" w:rsidP="002A1A80">
      <w:pPr>
        <w:spacing w:before="240" w:after="240"/>
      </w:pPr>
      <w:r>
        <w:t xml:space="preserve">Learn more about the “Emergency Eviction Enforcement Act of 2021” at: </w:t>
      </w:r>
      <w:hyperlink r:id="rId22" w:history="1">
        <w:r w:rsidRPr="00890724">
          <w:rPr>
            <w:rStyle w:val="Hyperlink"/>
          </w:rPr>
          <w:t>https://tinyurl.com/7h2acs6w</w:t>
        </w:r>
      </w:hyperlink>
      <w:r>
        <w:t xml:space="preserve"> </w:t>
      </w:r>
    </w:p>
    <w:p w14:paraId="3A1886E6" w14:textId="4C680C7D" w:rsidR="002A1A80" w:rsidRDefault="002A1A80" w:rsidP="002A1A80">
      <w:pPr>
        <w:spacing w:before="240" w:after="240"/>
      </w:pPr>
      <w:r>
        <w:t xml:space="preserve">Read Representative Cohen’s press release on the bill at: </w:t>
      </w:r>
      <w:hyperlink r:id="rId23" w:history="1">
        <w:r w:rsidRPr="00890724">
          <w:rPr>
            <w:rStyle w:val="Hyperlink"/>
          </w:rPr>
          <w:t>https://tinyurl.com/6jhtyptj</w:t>
        </w:r>
      </w:hyperlink>
      <w:r>
        <w:t xml:space="preserve"> </w:t>
      </w:r>
    </w:p>
    <w:p w14:paraId="4EB3F6A5" w14:textId="620F04EE" w:rsidR="009D7264" w:rsidRDefault="00842892" w:rsidP="002A1A80">
      <w:pPr>
        <w:spacing w:before="240" w:after="240"/>
      </w:pPr>
      <w:r>
        <w:rPr>
          <w:noProof/>
        </w:rPr>
        <w:pict w14:anchorId="5EFE6FAC">
          <v:rect id="_x0000_i1029" alt="" style="width:468pt;height:.05pt;mso-width-percent:0;mso-height-percent:0;mso-width-percent:0;mso-height-percent:0" o:hralign="center" o:bullet="t" o:hrstd="t" o:hr="t" fillcolor="#f0f0f0" stroked="f"/>
        </w:pict>
      </w:r>
    </w:p>
    <w:p w14:paraId="5CE4AD1B" w14:textId="7B3C6EA8" w:rsidR="009D7264" w:rsidRPr="00DF7833" w:rsidRDefault="00992138" w:rsidP="00AF5317">
      <w:pPr>
        <w:pStyle w:val="Heading2"/>
      </w:pPr>
      <w:r>
        <w:t>Representatives</w:t>
      </w:r>
      <w:r w:rsidR="009D7264">
        <w:t xml:space="preserve"> Introduce Bill to Prohibit Reporting of COVID-19 Evictions on Tenant Credit Reports</w:t>
      </w:r>
    </w:p>
    <w:p w14:paraId="4BB093C4" w14:textId="39810364" w:rsidR="009D7264" w:rsidRDefault="009D7264" w:rsidP="009D7264">
      <w:pPr>
        <w:spacing w:before="240" w:after="240"/>
      </w:pPr>
      <w:r>
        <w:t>Representative Greg Stanton (D-AZ) led 11 of his House colleagues in introducing on March 3 the “</w:t>
      </w:r>
      <w:hyperlink r:id="rId24">
        <w:r>
          <w:rPr>
            <w:color w:val="1155CC"/>
            <w:u w:val="single"/>
          </w:rPr>
          <w:t>COVID-19 Eviction Consumer Report Fairness Act</w:t>
        </w:r>
      </w:hyperlink>
      <w:r>
        <w:t xml:space="preserve">” (H.R. 1594). If enacted, the bill would require credit reporting agencies to exclude from consumer reports evictions </w:t>
      </w:r>
      <w:r w:rsidR="009A2566">
        <w:t xml:space="preserve">and </w:t>
      </w:r>
      <w:r>
        <w:t xml:space="preserve">any information related to evictions or proceedings seeking evictions occurring </w:t>
      </w:r>
      <w:r w:rsidR="009A2566">
        <w:t>from</w:t>
      </w:r>
      <w:r>
        <w:t xml:space="preserve"> March 13, 2020 </w:t>
      </w:r>
      <w:r w:rsidR="009A2566">
        <w:t>to</w:t>
      </w:r>
      <w:r>
        <w:t xml:space="preserve"> 120 days after the end of the national emergency. </w:t>
      </w:r>
    </w:p>
    <w:p w14:paraId="50219C98" w14:textId="77777777" w:rsidR="009D7264" w:rsidRDefault="009D7264" w:rsidP="009D7264">
      <w:pPr>
        <w:spacing w:before="240" w:after="240"/>
      </w:pPr>
      <w:r>
        <w:t xml:space="preserve">The coronavirus pandemic has brought unprecedented financial hardship to millions of renters, many of whom were struggling to make ends meet before the pandemic, and despite the national eviction moratorium many renters are still being evicted from their homes. An eviction record can make it exceedingly more difficult for renters to find safe, stable housing in the future. In a </w:t>
      </w:r>
      <w:hyperlink r:id="rId25" w:history="1">
        <w:r w:rsidRPr="00E1044C">
          <w:rPr>
            <w:rStyle w:val="Hyperlink"/>
          </w:rPr>
          <w:t>press release</w:t>
        </w:r>
      </w:hyperlink>
      <w:r>
        <w:t xml:space="preserve"> about the bill, NLIHC’s President and CEO Diane Yentel stated, “eviction records make it difficult for renters to find stable housing, pushing families deeper into poverty. Congressman Stanton’s ‘COVID Eviction Consumer Report Fairness Act’ would ensure that eviction records do not follow renters into the future, an essential part of any comprehensive plan to address long-term housing stability.”</w:t>
      </w:r>
    </w:p>
    <w:p w14:paraId="34815D9E" w14:textId="77777777" w:rsidR="009D7264" w:rsidRDefault="009D7264" w:rsidP="009D7264">
      <w:pPr>
        <w:spacing w:before="240" w:after="240"/>
      </w:pPr>
      <w:r>
        <w:t xml:space="preserve">Learn more about the bill at: </w:t>
      </w:r>
      <w:hyperlink r:id="rId26" w:history="1">
        <w:r w:rsidRPr="00890724">
          <w:rPr>
            <w:rStyle w:val="Hyperlink"/>
          </w:rPr>
          <w:t>https://tinyurl.com/59n2frxs</w:t>
        </w:r>
      </w:hyperlink>
      <w:r>
        <w:t xml:space="preserve"> </w:t>
      </w:r>
    </w:p>
    <w:p w14:paraId="61F14D8A" w14:textId="39BE6B62" w:rsidR="009D7264" w:rsidRDefault="009D7264" w:rsidP="009D7264">
      <w:pPr>
        <w:spacing w:before="240" w:after="240"/>
      </w:pPr>
      <w:r>
        <w:t xml:space="preserve">Read Representative Stanton’s press release </w:t>
      </w:r>
      <w:r w:rsidR="009A2566">
        <w:t>on</w:t>
      </w:r>
      <w:r>
        <w:t xml:space="preserve"> the bill at: </w:t>
      </w:r>
      <w:hyperlink r:id="rId27" w:history="1">
        <w:r w:rsidRPr="00890724">
          <w:rPr>
            <w:rStyle w:val="Hyperlink"/>
          </w:rPr>
          <w:t>https://tinyurl.com/ah4x7ded</w:t>
        </w:r>
      </w:hyperlink>
      <w:r>
        <w:t xml:space="preserve"> </w:t>
      </w:r>
    </w:p>
    <w:p w14:paraId="282DF8DB" w14:textId="37DBFABD" w:rsidR="004A5813" w:rsidRDefault="00842892" w:rsidP="009D7264">
      <w:pPr>
        <w:spacing w:before="240" w:after="240"/>
        <w:rPr>
          <w:noProof/>
        </w:rPr>
      </w:pPr>
      <w:r>
        <w:rPr>
          <w:noProof/>
        </w:rPr>
        <w:pict w14:anchorId="18E582EA">
          <v:rect id="_x0000_i1030" alt="" style="width:468pt;height:.05pt;mso-width-percent:0;mso-height-percent:0;mso-width-percent:0;mso-height-percent:0" o:hralign="center" o:bullet="t" o:hrstd="t" o:hr="t" fillcolor="#f0f0f0" stroked="f"/>
        </w:pict>
      </w:r>
    </w:p>
    <w:p w14:paraId="66191FA3" w14:textId="213DBB5A" w:rsidR="007E7B56" w:rsidRPr="00750F17" w:rsidRDefault="007E7B56" w:rsidP="00AF5317">
      <w:pPr>
        <w:pStyle w:val="Heading2"/>
        <w:rPr>
          <w:rStyle w:val="Strong"/>
          <w:b/>
          <w:bCs/>
        </w:rPr>
      </w:pPr>
      <w:r w:rsidRPr="00750F17">
        <w:rPr>
          <w:rStyle w:val="Strong"/>
          <w:b/>
          <w:bCs/>
        </w:rPr>
        <w:t>Sign onto a Letter Urging Biden Administration to Extend, Improve, and Enforce the CDC Eviction Moratorium</w:t>
      </w:r>
    </w:p>
    <w:p w14:paraId="585B1A43" w14:textId="584923AA" w:rsidR="007E7B56" w:rsidRPr="00124EBA" w:rsidRDefault="00842892" w:rsidP="007E7B56">
      <w:pPr>
        <w:pStyle w:val="NormalWeb"/>
        <w:spacing w:before="240" w:beforeAutospacing="0" w:after="240" w:afterAutospacing="0"/>
        <w:rPr>
          <w:rFonts w:eastAsia="Calibri"/>
          <w:lang w:eastAsia="x-none"/>
        </w:rPr>
      </w:pPr>
      <w:hyperlink r:id="rId28" w:history="1">
        <w:r w:rsidR="007E7B56" w:rsidRPr="000F303D">
          <w:rPr>
            <w:rStyle w:val="Hyperlink"/>
            <w:rFonts w:eastAsia="Calibri"/>
            <w:lang w:eastAsia="x-none"/>
          </w:rPr>
          <w:t>Sign your organization</w:t>
        </w:r>
      </w:hyperlink>
      <w:r w:rsidR="007E7B56" w:rsidRPr="000F303D">
        <w:rPr>
          <w:rFonts w:eastAsia="Calibri"/>
          <w:lang w:eastAsia="x-none"/>
        </w:rPr>
        <w:t xml:space="preserve"> onto </w:t>
      </w:r>
      <w:hyperlink r:id="rId29" w:history="1">
        <w:r w:rsidR="007E7B56" w:rsidRPr="000F303D">
          <w:rPr>
            <w:rStyle w:val="Hyperlink"/>
            <w:rFonts w:eastAsia="Calibri"/>
            <w:lang w:eastAsia="x-none"/>
          </w:rPr>
          <w:t>a letter</w:t>
        </w:r>
      </w:hyperlink>
      <w:r w:rsidR="007E7B56" w:rsidRPr="000F303D">
        <w:t>, already signed by over 2,000 organizations</w:t>
      </w:r>
      <w:r w:rsidR="007E7B56">
        <w:t xml:space="preserve"> and elected officials</w:t>
      </w:r>
      <w:r w:rsidR="007E7B56" w:rsidRPr="000F303D">
        <w:t>,</w:t>
      </w:r>
      <w:r w:rsidR="007E7B56" w:rsidRPr="000F303D">
        <w:rPr>
          <w:rFonts w:eastAsia="Calibri"/>
          <w:lang w:eastAsia="x-none"/>
        </w:rPr>
        <w:t xml:space="preserve"> urging the Biden administration to extend, improve, and enforce the current CDC eviction moratorium until the end of the pandemic. The federal eviction morator</w:t>
      </w:r>
      <w:r w:rsidR="007E7B56" w:rsidRPr="00124EBA">
        <w:rPr>
          <w:rFonts w:eastAsia="Calibri"/>
          <w:lang w:eastAsia="x-none"/>
        </w:rPr>
        <w:t xml:space="preserve">ium has </w:t>
      </w:r>
      <w:r w:rsidR="007E7B56">
        <w:rPr>
          <w:rFonts w:eastAsia="Calibri"/>
          <w:lang w:eastAsia="x-none"/>
        </w:rPr>
        <w:t>kept</w:t>
      </w:r>
      <w:r w:rsidR="007E7B56" w:rsidRPr="00124EBA">
        <w:rPr>
          <w:rFonts w:eastAsia="Calibri"/>
          <w:lang w:eastAsia="x-none"/>
        </w:rPr>
        <w:t xml:space="preserve"> millions of people who otherwise would have been evicted stably housed</w:t>
      </w:r>
      <w:r w:rsidR="007E7B56">
        <w:rPr>
          <w:rFonts w:eastAsia="Calibri"/>
          <w:lang w:eastAsia="x-none"/>
        </w:rPr>
        <w:t>, but it has significant shortcomings that undermine its public health impacts</w:t>
      </w:r>
      <w:r w:rsidR="007E7B56" w:rsidRPr="00124EBA">
        <w:rPr>
          <w:rFonts w:eastAsia="Calibri"/>
          <w:lang w:eastAsia="x-none"/>
        </w:rPr>
        <w:t xml:space="preserve">. The moratorium </w:t>
      </w:r>
      <w:r w:rsidR="007E7B56">
        <w:rPr>
          <w:rFonts w:eastAsia="Calibri"/>
          <w:lang w:eastAsia="x-none"/>
        </w:rPr>
        <w:t>must</w:t>
      </w:r>
      <w:r w:rsidR="007E7B56" w:rsidRPr="00124EBA">
        <w:rPr>
          <w:rFonts w:eastAsia="Calibri"/>
          <w:lang w:eastAsia="x-none"/>
        </w:rPr>
        <w:t xml:space="preserve"> be extended beyond </w:t>
      </w:r>
      <w:r w:rsidR="007E7B56">
        <w:rPr>
          <w:rFonts w:eastAsia="Calibri"/>
          <w:lang w:eastAsia="x-none"/>
        </w:rPr>
        <w:t>its</w:t>
      </w:r>
      <w:r w:rsidR="007E7B56" w:rsidRPr="00124EBA">
        <w:rPr>
          <w:rFonts w:eastAsia="Calibri"/>
          <w:lang w:eastAsia="x-none"/>
        </w:rPr>
        <w:t xml:space="preserve"> current expiration on March 31 and be improved and enforced</w:t>
      </w:r>
      <w:r w:rsidR="007E7B56">
        <w:rPr>
          <w:rFonts w:eastAsia="Calibri"/>
          <w:lang w:eastAsia="x-none"/>
        </w:rPr>
        <w:t xml:space="preserve">. </w:t>
      </w:r>
    </w:p>
    <w:p w14:paraId="3A0B6E4E" w14:textId="77777777" w:rsidR="007E7B56" w:rsidRDefault="007E7B56" w:rsidP="007E7B56">
      <w:pPr>
        <w:pStyle w:val="NormalWeb"/>
        <w:spacing w:before="240" w:beforeAutospacing="0" w:after="240" w:afterAutospacing="0"/>
        <w:rPr>
          <w:rFonts w:eastAsia="Calibri"/>
          <w:lang w:eastAsia="x-none"/>
        </w:rPr>
      </w:pPr>
      <w:r w:rsidRPr="00124EBA">
        <w:rPr>
          <w:rFonts w:eastAsia="Calibri"/>
          <w:lang w:eastAsia="x-none"/>
        </w:rPr>
        <w:t>The Biden administration should</w:t>
      </w:r>
      <w:r>
        <w:rPr>
          <w:rFonts w:eastAsia="Calibri"/>
          <w:lang w:eastAsia="x-none"/>
        </w:rPr>
        <w:t>:</w:t>
      </w:r>
      <w:r w:rsidRPr="00124EBA">
        <w:rPr>
          <w:rFonts w:eastAsia="Calibri"/>
          <w:lang w:eastAsia="x-none"/>
        </w:rPr>
        <w:t xml:space="preserve"> </w:t>
      </w:r>
    </w:p>
    <w:p w14:paraId="63938ABD" w14:textId="3C43045A" w:rsidR="007E7B56" w:rsidRDefault="00842892" w:rsidP="007E7B56">
      <w:pPr>
        <w:pStyle w:val="NormalWeb"/>
        <w:numPr>
          <w:ilvl w:val="0"/>
          <w:numId w:val="12"/>
        </w:numPr>
        <w:spacing w:before="0" w:beforeAutospacing="0" w:after="0" w:afterAutospacing="0"/>
        <w:rPr>
          <w:rFonts w:eastAsia="Calibri"/>
          <w:lang w:eastAsia="x-none"/>
        </w:rPr>
      </w:pPr>
      <w:hyperlink r:id="rId30" w:history="1">
        <w:r w:rsidR="007E7B56" w:rsidRPr="00F27849">
          <w:rPr>
            <w:rStyle w:val="Hyperlink"/>
            <w:rFonts w:eastAsia="Calibri"/>
            <w:lang w:eastAsia="x-none"/>
          </w:rPr>
          <w:t>Improve the moratorium</w:t>
        </w:r>
      </w:hyperlink>
      <w:r w:rsidR="007E7B56">
        <w:rPr>
          <w:rFonts w:eastAsia="Calibri"/>
          <w:lang w:eastAsia="x-none"/>
        </w:rPr>
        <w:t xml:space="preserve"> order by making its protections </w:t>
      </w:r>
      <w:r w:rsidR="007E7B56" w:rsidRPr="00124EBA">
        <w:rPr>
          <w:rFonts w:eastAsia="Calibri"/>
          <w:lang w:eastAsia="x-none"/>
        </w:rPr>
        <w:t>automatic and universal</w:t>
      </w:r>
      <w:r w:rsidR="000509F5">
        <w:rPr>
          <w:rFonts w:eastAsia="Calibri"/>
          <w:lang w:eastAsia="x-none"/>
        </w:rPr>
        <w:t>;</w:t>
      </w:r>
    </w:p>
    <w:p w14:paraId="2E3E5DC9" w14:textId="476FEF1F" w:rsidR="007E7B56" w:rsidRDefault="007E7B56" w:rsidP="007E7B56">
      <w:pPr>
        <w:pStyle w:val="NormalWeb"/>
        <w:numPr>
          <w:ilvl w:val="0"/>
          <w:numId w:val="12"/>
        </w:numPr>
        <w:spacing w:before="0" w:beforeAutospacing="0" w:after="0" w:afterAutospacing="0"/>
        <w:rPr>
          <w:rFonts w:eastAsia="Calibri"/>
          <w:lang w:eastAsia="x-none"/>
        </w:rPr>
      </w:pPr>
      <w:r>
        <w:rPr>
          <w:rFonts w:eastAsia="Calibri"/>
          <w:lang w:eastAsia="x-none"/>
        </w:rPr>
        <w:t>R</w:t>
      </w:r>
      <w:r w:rsidRPr="00124EBA">
        <w:rPr>
          <w:rFonts w:eastAsia="Calibri"/>
          <w:lang w:eastAsia="x-none"/>
        </w:rPr>
        <w:t xml:space="preserve">escind the </w:t>
      </w:r>
      <w:hyperlink r:id="rId31" w:history="1">
        <w:r w:rsidRPr="00124EBA">
          <w:rPr>
            <w:rStyle w:val="Hyperlink"/>
            <w:rFonts w:eastAsia="Calibri"/>
            <w:lang w:eastAsia="x-none"/>
          </w:rPr>
          <w:t>Frequently Asked Questions (FAQ)</w:t>
        </w:r>
        <w:r w:rsidRPr="00823D9F">
          <w:t xml:space="preserve"> </w:t>
        </w:r>
      </w:hyperlink>
      <w:r w:rsidRPr="00124EBA">
        <w:rPr>
          <w:rFonts w:eastAsia="Calibri"/>
          <w:lang w:eastAsia="x-none"/>
        </w:rPr>
        <w:t>issued</w:t>
      </w:r>
      <w:r>
        <w:rPr>
          <w:rFonts w:eastAsia="Calibri"/>
          <w:lang w:eastAsia="x-none"/>
        </w:rPr>
        <w:t xml:space="preserve"> last year</w:t>
      </w:r>
      <w:r w:rsidRPr="00124EBA">
        <w:rPr>
          <w:rFonts w:eastAsia="Calibri"/>
          <w:lang w:eastAsia="x-none"/>
        </w:rPr>
        <w:t xml:space="preserve"> by the CDC that create</w:t>
      </w:r>
      <w:r>
        <w:rPr>
          <w:rFonts w:eastAsia="Calibri"/>
          <w:lang w:eastAsia="x-none"/>
        </w:rPr>
        <w:t>d</w:t>
      </w:r>
      <w:r w:rsidRPr="00124EBA">
        <w:rPr>
          <w:rFonts w:eastAsia="Calibri"/>
          <w:lang w:eastAsia="x-none"/>
        </w:rPr>
        <w:t xml:space="preserve"> loopholes in the moratorium’s protections</w:t>
      </w:r>
      <w:r w:rsidR="000509F5">
        <w:rPr>
          <w:rFonts w:eastAsia="Calibri"/>
          <w:lang w:eastAsia="x-none"/>
        </w:rPr>
        <w:t>;</w:t>
      </w:r>
    </w:p>
    <w:p w14:paraId="29A0BBCB" w14:textId="4FDE40D7" w:rsidR="007E7B56" w:rsidRDefault="007E7B56" w:rsidP="007E7B56">
      <w:pPr>
        <w:pStyle w:val="NormalWeb"/>
        <w:numPr>
          <w:ilvl w:val="0"/>
          <w:numId w:val="12"/>
        </w:numPr>
        <w:spacing w:before="0" w:beforeAutospacing="0" w:after="0" w:afterAutospacing="0"/>
        <w:rPr>
          <w:rFonts w:eastAsia="Calibri"/>
          <w:lang w:eastAsia="x-none"/>
        </w:rPr>
      </w:pPr>
      <w:r>
        <w:rPr>
          <w:rFonts w:eastAsia="Calibri"/>
          <w:lang w:eastAsia="x-none"/>
        </w:rPr>
        <w:t>E</w:t>
      </w:r>
      <w:r w:rsidRPr="00124EBA">
        <w:rPr>
          <w:rFonts w:eastAsia="Calibri"/>
          <w:lang w:eastAsia="x-none"/>
        </w:rPr>
        <w:t>mpower the Department of Justice to enforce the moratorium</w:t>
      </w:r>
      <w:r w:rsidR="000509F5">
        <w:rPr>
          <w:rFonts w:eastAsia="Calibri"/>
          <w:lang w:eastAsia="x-none"/>
        </w:rPr>
        <w:t>; and</w:t>
      </w:r>
    </w:p>
    <w:p w14:paraId="16511112" w14:textId="733285AF" w:rsidR="007E7B56" w:rsidRPr="006C309A" w:rsidRDefault="007E7B56" w:rsidP="007E7B56">
      <w:pPr>
        <w:pStyle w:val="NormalWeb"/>
        <w:numPr>
          <w:ilvl w:val="0"/>
          <w:numId w:val="12"/>
        </w:numPr>
        <w:spacing w:before="0" w:beforeAutospacing="0" w:after="0" w:afterAutospacing="0"/>
        <w:rPr>
          <w:rFonts w:eastAsia="Calibri"/>
          <w:lang w:eastAsia="x-none"/>
        </w:rPr>
      </w:pPr>
      <w:r>
        <w:rPr>
          <w:rFonts w:eastAsia="Calibri"/>
          <w:lang w:eastAsia="x-none"/>
        </w:rPr>
        <w:t>C</w:t>
      </w:r>
      <w:r w:rsidRPr="00124EBA">
        <w:rPr>
          <w:rFonts w:eastAsia="Calibri"/>
          <w:lang w:eastAsia="x-none"/>
        </w:rPr>
        <w:t xml:space="preserve">reate a renter hotline </w:t>
      </w:r>
      <w:r>
        <w:rPr>
          <w:rFonts w:eastAsia="Calibri"/>
          <w:lang w:eastAsia="x-none"/>
        </w:rPr>
        <w:t xml:space="preserve">to </w:t>
      </w:r>
      <w:r w:rsidRPr="00124EBA">
        <w:rPr>
          <w:rFonts w:eastAsia="Calibri"/>
          <w:lang w:eastAsia="x-none"/>
        </w:rPr>
        <w:t>report abuses</w:t>
      </w:r>
      <w:r w:rsidR="000509F5">
        <w:rPr>
          <w:rFonts w:eastAsia="Calibri"/>
          <w:lang w:eastAsia="x-none"/>
        </w:rPr>
        <w:t>.</w:t>
      </w:r>
      <w:r w:rsidRPr="00124EBA">
        <w:rPr>
          <w:rFonts w:eastAsia="Calibri"/>
          <w:lang w:eastAsia="x-none"/>
        </w:rPr>
        <w:t xml:space="preserve"> </w:t>
      </w:r>
    </w:p>
    <w:p w14:paraId="3F08AD77" w14:textId="77777777" w:rsidR="007E7B56" w:rsidRPr="00124EBA" w:rsidRDefault="007E7B56" w:rsidP="007E7B56">
      <w:pPr>
        <w:pStyle w:val="NormalWeb"/>
        <w:spacing w:before="240" w:beforeAutospacing="0" w:after="240" w:afterAutospacing="0"/>
        <w:rPr>
          <w:rFonts w:eastAsia="Calibri"/>
          <w:lang w:eastAsia="x-none"/>
        </w:rPr>
      </w:pPr>
      <w:r w:rsidRPr="00124EBA">
        <w:rPr>
          <w:rFonts w:eastAsia="Calibri"/>
          <w:lang w:eastAsia="x-none"/>
        </w:rPr>
        <w:t xml:space="preserve">The failure to address issues with the current moratorium has </w:t>
      </w:r>
      <w:r>
        <w:rPr>
          <w:rFonts w:eastAsia="Calibri"/>
          <w:lang w:eastAsia="x-none"/>
        </w:rPr>
        <w:t>allowed some</w:t>
      </w:r>
      <w:r w:rsidRPr="00124EBA">
        <w:rPr>
          <w:rFonts w:eastAsia="Calibri"/>
          <w:lang w:eastAsia="x-none"/>
        </w:rPr>
        <w:t xml:space="preserve"> landlords </w:t>
      </w:r>
      <w:r>
        <w:rPr>
          <w:rFonts w:eastAsia="Calibri"/>
          <w:lang w:eastAsia="x-none"/>
        </w:rPr>
        <w:t xml:space="preserve">to wrongfully </w:t>
      </w:r>
      <w:r w:rsidRPr="00124EBA">
        <w:rPr>
          <w:rFonts w:eastAsia="Calibri"/>
          <w:lang w:eastAsia="x-none"/>
        </w:rPr>
        <w:t xml:space="preserve">evict </w:t>
      </w:r>
      <w:r>
        <w:rPr>
          <w:rFonts w:eastAsia="Calibri"/>
          <w:lang w:eastAsia="x-none"/>
        </w:rPr>
        <w:t>tens of thousands of renters without</w:t>
      </w:r>
      <w:r w:rsidRPr="00124EBA">
        <w:rPr>
          <w:rFonts w:eastAsia="Calibri"/>
          <w:lang w:eastAsia="x-none"/>
        </w:rPr>
        <w:t xml:space="preserve"> consequence.</w:t>
      </w:r>
    </w:p>
    <w:p w14:paraId="4AF38479" w14:textId="77777777" w:rsidR="007E7B56" w:rsidRDefault="00842892" w:rsidP="007E7B56">
      <w:pPr>
        <w:pStyle w:val="NormalWeb"/>
        <w:spacing w:before="240" w:beforeAutospacing="0" w:after="240" w:afterAutospacing="0"/>
        <w:rPr>
          <w:rFonts w:eastAsia="Calibri"/>
          <w:lang w:eastAsia="x-none"/>
        </w:rPr>
      </w:pPr>
      <w:hyperlink r:id="rId32" w:history="1">
        <w:r w:rsidR="007E7B56" w:rsidRPr="00124EBA">
          <w:rPr>
            <w:rStyle w:val="Hyperlink"/>
            <w:rFonts w:eastAsia="Calibri"/>
            <w:lang w:eastAsia="x-none"/>
          </w:rPr>
          <w:t>Please sign your organization</w:t>
        </w:r>
      </w:hyperlink>
      <w:r w:rsidR="007E7B56" w:rsidRPr="00124EBA">
        <w:rPr>
          <w:rFonts w:eastAsia="Calibri"/>
          <w:lang w:eastAsia="x-none"/>
        </w:rPr>
        <w:t xml:space="preserve"> onto the </w:t>
      </w:r>
      <w:hyperlink r:id="rId33" w:history="1">
        <w:r w:rsidR="007E7B56" w:rsidRPr="00124EBA">
          <w:rPr>
            <w:rStyle w:val="Hyperlink"/>
            <w:rFonts w:eastAsia="Calibri"/>
            <w:lang w:eastAsia="x-none"/>
          </w:rPr>
          <w:t>letter</w:t>
        </w:r>
      </w:hyperlink>
      <w:r w:rsidR="007E7B56" w:rsidRPr="00124EBA">
        <w:rPr>
          <w:rFonts w:eastAsia="Calibri"/>
          <w:lang w:eastAsia="x-none"/>
        </w:rPr>
        <w:t xml:space="preserve"> to President Biden, HUD</w:t>
      </w:r>
      <w:r w:rsidR="007E7B56">
        <w:rPr>
          <w:rFonts w:eastAsia="Calibri"/>
          <w:lang w:eastAsia="x-none"/>
        </w:rPr>
        <w:t xml:space="preserve"> Secretary-designate</w:t>
      </w:r>
      <w:r w:rsidR="007E7B56" w:rsidRPr="00124EBA">
        <w:rPr>
          <w:rFonts w:eastAsia="Calibri"/>
          <w:lang w:eastAsia="x-none"/>
        </w:rPr>
        <w:t xml:space="preserve"> </w:t>
      </w:r>
      <w:r w:rsidR="007E7B56">
        <w:rPr>
          <w:rFonts w:eastAsia="Calibri"/>
          <w:lang w:eastAsia="x-none"/>
        </w:rPr>
        <w:t xml:space="preserve">Fudge </w:t>
      </w:r>
      <w:r w:rsidR="007E7B56" w:rsidRPr="00124EBA">
        <w:rPr>
          <w:rFonts w:eastAsia="Calibri"/>
          <w:lang w:eastAsia="x-none"/>
        </w:rPr>
        <w:t>and CDC</w:t>
      </w:r>
      <w:r w:rsidR="007E7B56">
        <w:rPr>
          <w:rFonts w:eastAsia="Calibri"/>
          <w:lang w:eastAsia="x-none"/>
        </w:rPr>
        <w:t xml:space="preserve"> Director Walensky</w:t>
      </w:r>
      <w:r w:rsidR="007E7B56" w:rsidRPr="00124EBA">
        <w:rPr>
          <w:rFonts w:eastAsia="Calibri"/>
          <w:lang w:eastAsia="x-none"/>
        </w:rPr>
        <w:t xml:space="preserve"> to extend, improve, and enforce the </w:t>
      </w:r>
      <w:r w:rsidR="007E7B56">
        <w:rPr>
          <w:rFonts w:eastAsia="Calibri"/>
          <w:lang w:eastAsia="x-none"/>
        </w:rPr>
        <w:t xml:space="preserve">federal eviction </w:t>
      </w:r>
      <w:r w:rsidR="007E7B56" w:rsidRPr="00124EBA">
        <w:rPr>
          <w:rFonts w:eastAsia="Calibri"/>
          <w:lang w:eastAsia="x-none"/>
        </w:rPr>
        <w:t xml:space="preserve">moratorium. </w:t>
      </w:r>
      <w:r w:rsidR="007E7B56">
        <w:rPr>
          <w:rFonts w:eastAsia="Calibri"/>
          <w:lang w:eastAsia="x-none"/>
        </w:rPr>
        <w:t xml:space="preserve">Elected officials are also encouraged to sign. </w:t>
      </w:r>
      <w:r w:rsidR="007E7B56" w:rsidRPr="00124EBA">
        <w:rPr>
          <w:rFonts w:eastAsia="Calibri"/>
          <w:lang w:eastAsia="x-none"/>
        </w:rPr>
        <w:t>If you are unsure whether your organization has already signed</w:t>
      </w:r>
      <w:r w:rsidR="007E7B56">
        <w:rPr>
          <w:rFonts w:eastAsia="Calibri"/>
          <w:lang w:eastAsia="x-none"/>
        </w:rPr>
        <w:t xml:space="preserve"> on</w:t>
      </w:r>
      <w:r w:rsidR="007E7B56" w:rsidRPr="00124EBA">
        <w:rPr>
          <w:rFonts w:eastAsia="Calibri"/>
          <w:lang w:eastAsia="x-none"/>
        </w:rPr>
        <w:t xml:space="preserve">, review a list of current signatories </w:t>
      </w:r>
      <w:hyperlink r:id="rId34" w:history="1">
        <w:r w:rsidR="007E7B56" w:rsidRPr="00124EBA">
          <w:rPr>
            <w:rStyle w:val="Hyperlink"/>
            <w:rFonts w:eastAsia="Calibri"/>
            <w:lang w:eastAsia="x-none"/>
          </w:rPr>
          <w:t>here</w:t>
        </w:r>
      </w:hyperlink>
      <w:r w:rsidR="007E7B56" w:rsidRPr="00124EBA">
        <w:rPr>
          <w:rFonts w:eastAsia="Calibri"/>
          <w:lang w:eastAsia="x-none"/>
        </w:rPr>
        <w:t xml:space="preserve">. </w:t>
      </w:r>
    </w:p>
    <w:p w14:paraId="7B2DF26A" w14:textId="77777777" w:rsidR="007E7B56" w:rsidRPr="00750F17" w:rsidRDefault="007E7B56" w:rsidP="007E7B56">
      <w:pPr>
        <w:pStyle w:val="NormalWeb"/>
        <w:spacing w:before="240" w:beforeAutospacing="0" w:after="240" w:afterAutospacing="0"/>
        <w:rPr>
          <w:rFonts w:eastAsia="Calibri"/>
          <w:lang w:eastAsia="x-none"/>
        </w:rPr>
      </w:pPr>
      <w:r>
        <w:rPr>
          <w:rFonts w:eastAsia="Calibri"/>
          <w:lang w:eastAsia="x-none"/>
        </w:rPr>
        <w:t>Please circulate widely! The deadline to sign on is March 15.</w:t>
      </w:r>
    </w:p>
    <w:p w14:paraId="4865CDCD" w14:textId="20B303C4" w:rsidR="007E7B56" w:rsidRDefault="00842892" w:rsidP="00AF5317">
      <w:pPr>
        <w:pStyle w:val="Heading2"/>
      </w:pPr>
      <w:r>
        <w:rPr>
          <w:shd w:val="clear" w:color="auto" w:fill="auto"/>
        </w:rPr>
        <w:pict w14:anchorId="0495137C">
          <v:rect id="_x0000_i1031" alt="" style="width:468pt;height:.05pt;mso-width-percent:0;mso-height-percent:0;mso-width-percent:0;mso-height-percent:0" o:hralign="center" o:bullet="t" o:hrstd="t" o:hr="t" fillcolor="#f0f0f0" stroked="f"/>
        </w:pict>
      </w:r>
    </w:p>
    <w:p w14:paraId="73388C7A" w14:textId="4FAA03EF" w:rsidR="004A5813" w:rsidRDefault="004A5813" w:rsidP="00AF5317">
      <w:pPr>
        <w:pStyle w:val="Heading2"/>
      </w:pPr>
      <w:r>
        <w:t>FHFA Extends Multifamily Mortgage Forbearance and Eviction Prevention</w:t>
      </w:r>
    </w:p>
    <w:p w14:paraId="43748B7F" w14:textId="6C1A795E" w:rsidR="004A5813" w:rsidRDefault="004A5813" w:rsidP="004A5813">
      <w:pPr>
        <w:spacing w:before="240" w:after="240"/>
      </w:pPr>
      <w:r>
        <w:t xml:space="preserve">The Federal Housing Finance Agency (FHFA) </w:t>
      </w:r>
      <w:hyperlink r:id="rId35" w:history="1">
        <w:r w:rsidRPr="00527AC7">
          <w:rPr>
            <w:rStyle w:val="Hyperlink"/>
            <w:rFonts w:eastAsiaTheme="majorEastAsia"/>
          </w:rPr>
          <w:t>announced</w:t>
        </w:r>
      </w:hyperlink>
      <w:r>
        <w:t xml:space="preserve"> on March 4 that</w:t>
      </w:r>
      <w:r w:rsidRPr="00D973D9">
        <w:t xml:space="preserve"> </w:t>
      </w:r>
      <w:r>
        <w:t>Fannie Mae and Freddie Mac (the Enterprises) will extend to June 30 mortgage forbearance for multifamily property owners experiencing financial hardship due to the coronavirus pandemic</w:t>
      </w:r>
      <w:r w:rsidR="008112A2">
        <w:t xml:space="preserve"> if they agree not to evict tenants for nonpayment of rent, among other requirements</w:t>
      </w:r>
      <w:r>
        <w:t>. Property owners with multifamily mortgages backed by Fannie or Freddie can enter into new or modified forbearance agreement</w:t>
      </w:r>
      <w:r w:rsidR="008112A2">
        <w:t>s</w:t>
      </w:r>
      <w:r>
        <w:t>.</w:t>
      </w:r>
    </w:p>
    <w:p w14:paraId="69186E63" w14:textId="77777777" w:rsidR="004A5813" w:rsidRDefault="004A5813" w:rsidP="004A5813">
      <w:pPr>
        <w:spacing w:before="240" w:after="240"/>
      </w:pPr>
      <w:r>
        <w:t xml:space="preserve">Forbearance is contingent upon the property owner’s compliance with specific tenant protections. Property owners must: </w:t>
      </w:r>
    </w:p>
    <w:p w14:paraId="694FB157" w14:textId="77777777" w:rsidR="004A5813" w:rsidRDefault="004A5813" w:rsidP="004A5813">
      <w:pPr>
        <w:pStyle w:val="ListParagraph"/>
        <w:numPr>
          <w:ilvl w:val="0"/>
          <w:numId w:val="28"/>
        </w:numPr>
        <w:spacing w:before="240" w:after="240"/>
      </w:pPr>
      <w:r>
        <w:t xml:space="preserve">Inform tenants in writing about tenant protections available during the forbearance period as well as the owner’s repayment period. </w:t>
      </w:r>
    </w:p>
    <w:p w14:paraId="31534D98" w14:textId="77777777" w:rsidR="004A5813" w:rsidRDefault="004A5813" w:rsidP="004A5813">
      <w:pPr>
        <w:pStyle w:val="ListParagraph"/>
        <w:numPr>
          <w:ilvl w:val="0"/>
          <w:numId w:val="28"/>
        </w:numPr>
        <w:spacing w:before="240" w:after="240"/>
      </w:pPr>
      <w:r>
        <w:t>Agree not to evict tenants solely for nonpayment of rent while the property is in forbearance.</w:t>
      </w:r>
    </w:p>
    <w:p w14:paraId="63D484C7" w14:textId="77777777" w:rsidR="004A5813" w:rsidRDefault="004A5813" w:rsidP="004A5813">
      <w:pPr>
        <w:spacing w:before="240" w:after="240"/>
      </w:pPr>
      <w:r>
        <w:t>During the owner’s repayment period, owners must:</w:t>
      </w:r>
    </w:p>
    <w:p w14:paraId="6AF6A7D9" w14:textId="77777777" w:rsidR="004A5813" w:rsidRDefault="004A5813" w:rsidP="004A5813">
      <w:pPr>
        <w:pStyle w:val="ListParagraph"/>
        <w:numPr>
          <w:ilvl w:val="0"/>
          <w:numId w:val="28"/>
        </w:numPr>
        <w:spacing w:before="240" w:after="240"/>
      </w:pPr>
      <w:r>
        <w:t>Give tenants at least a 30-day notice to vacate.</w:t>
      </w:r>
    </w:p>
    <w:p w14:paraId="13921CB5" w14:textId="77777777" w:rsidR="004A5813" w:rsidRDefault="004A5813" w:rsidP="004A5813">
      <w:pPr>
        <w:pStyle w:val="ListParagraph"/>
        <w:numPr>
          <w:ilvl w:val="0"/>
          <w:numId w:val="28"/>
        </w:numPr>
        <w:spacing w:before="240" w:after="240"/>
      </w:pPr>
      <w:r>
        <w:t>Not charge tenants late fees or penalties for nonpayment of rent.</w:t>
      </w:r>
    </w:p>
    <w:p w14:paraId="6763FC61" w14:textId="77777777" w:rsidR="004A5813" w:rsidRDefault="004A5813" w:rsidP="004A5813">
      <w:pPr>
        <w:pStyle w:val="ListParagraph"/>
        <w:numPr>
          <w:ilvl w:val="0"/>
          <w:numId w:val="28"/>
        </w:numPr>
        <w:spacing w:before="240" w:after="240"/>
      </w:pPr>
      <w:r>
        <w:t>Allow tenant flexibility to repay back rent over time, and not necessarily in one lump sum.</w:t>
      </w:r>
    </w:p>
    <w:p w14:paraId="01D61106" w14:textId="77777777" w:rsidR="004A5813" w:rsidRPr="00527AC7" w:rsidRDefault="004A5813" w:rsidP="004A5813">
      <w:pPr>
        <w:spacing w:before="240" w:after="240"/>
      </w:pPr>
      <w:r>
        <w:t xml:space="preserve">An initial forbearance extension (see </w:t>
      </w:r>
      <w:r w:rsidRPr="00F04B48">
        <w:rPr>
          <w:i/>
          <w:iCs/>
        </w:rPr>
        <w:t>Memo</w:t>
      </w:r>
      <w:r>
        <w:t xml:space="preserve">, 7/6/20) specifically echoed Section 4023 of the CARES Act, which provided that if </w:t>
      </w:r>
      <w:r w:rsidRPr="00B13299">
        <w:t>forbearance is extended</w:t>
      </w:r>
      <w:r>
        <w:t xml:space="preserve"> by a mortgage servicer</w:t>
      </w:r>
      <w:r w:rsidRPr="00B13299">
        <w:t xml:space="preserve">, once the forbearance period concludes </w:t>
      </w:r>
      <w:r>
        <w:t>a</w:t>
      </w:r>
      <w:r w:rsidRPr="00B13299">
        <w:t xml:space="preserve"> borrower may qualify for up to 24 months to repay the missed payments. </w:t>
      </w:r>
      <w:r>
        <w:t xml:space="preserve">It is not clear that the March 4 extension includes a 24-month repayment period. Note that July 6 announcement does not urge owners to establish repayment plans for tenants for up to 24 months while the owner has a reprieve from paying their mortgage. Note also that in order to obtain forbearance, a mortgage servicer must agree to provide it to the borrower. </w:t>
      </w:r>
    </w:p>
    <w:p w14:paraId="0C57C95B" w14:textId="5952A688" w:rsidR="004A5813" w:rsidRDefault="004A5813" w:rsidP="004A5813">
      <w:pPr>
        <w:spacing w:before="240" w:after="240"/>
      </w:pPr>
      <w:r>
        <w:t xml:space="preserve">The March 4 FHFA median release is at: </w:t>
      </w:r>
      <w:hyperlink r:id="rId36" w:history="1">
        <w:r w:rsidRPr="00207A2A">
          <w:rPr>
            <w:rStyle w:val="Hyperlink"/>
            <w:rFonts w:eastAsiaTheme="majorEastAsia"/>
          </w:rPr>
          <w:t>https://bit.ly/3v59Zbc</w:t>
        </w:r>
      </w:hyperlink>
      <w:r>
        <w:t xml:space="preserve"> </w:t>
      </w:r>
    </w:p>
    <w:p w14:paraId="52CBA112" w14:textId="39AA4922" w:rsidR="00414C06" w:rsidRDefault="00842892" w:rsidP="004A5813">
      <w:pPr>
        <w:spacing w:before="240" w:after="240"/>
      </w:pPr>
      <w:r>
        <w:rPr>
          <w:noProof/>
        </w:rPr>
        <w:pict w14:anchorId="6B305E9B">
          <v:rect id="_x0000_i1032" alt="" style="width:468pt;height:.05pt;mso-width-percent:0;mso-height-percent:0;mso-width-percent:0;mso-height-percent:0" o:hralign="center" o:bullet="t" o:hrstd="t" o:hr="t" fillcolor="#f0f0f0" stroked="f"/>
        </w:pict>
      </w:r>
    </w:p>
    <w:p w14:paraId="2318C250" w14:textId="66C2C669" w:rsidR="00414C06" w:rsidRDefault="00414C06" w:rsidP="00AF5317">
      <w:pPr>
        <w:pStyle w:val="Heading2"/>
      </w:pPr>
      <w:r>
        <w:t>HUD CPD Issues Guidance on Which Unemployment Assistance Counts as Income</w:t>
      </w:r>
      <w:r w:rsidR="009024F2">
        <w:t xml:space="preserve"> during Pandemic</w:t>
      </w:r>
    </w:p>
    <w:p w14:paraId="336D6494" w14:textId="77777777" w:rsidR="00414C06" w:rsidRDefault="00414C06" w:rsidP="00414C06">
      <w:pPr>
        <w:spacing w:before="240" w:after="240"/>
      </w:pPr>
      <w:r>
        <w:t xml:space="preserve">HUD’s Office of Community Planning and Development (CPD) issued </w:t>
      </w:r>
      <w:hyperlink r:id="rId37" w:history="1">
        <w:r w:rsidRPr="00D34F4B">
          <w:rPr>
            <w:rStyle w:val="Hyperlink"/>
            <w:rFonts w:eastAsiaTheme="majorEastAsia"/>
            <w:i/>
            <w:iCs/>
          </w:rPr>
          <w:t>Notice: CPD-21-03</w:t>
        </w:r>
      </w:hyperlink>
      <w:r>
        <w:t xml:space="preserve"> providing guidance regarding whether to treat as income various forms of unemployment assistance provided during the coronavirus pandemic. The guidance is directed at jurisdictions (grantees) administering the Community Development Block Grant (CDBG) and the Community Development Block Grant-Coronavirus (CDBG-CV) programs. </w:t>
      </w:r>
    </w:p>
    <w:p w14:paraId="06B85085" w14:textId="77777777" w:rsidR="00414C06" w:rsidRDefault="00414C06" w:rsidP="00414C06">
      <w:pPr>
        <w:spacing w:before="240" w:after="240"/>
      </w:pPr>
      <w:r>
        <w:lastRenderedPageBreak/>
        <w:t>The n</w:t>
      </w:r>
      <w:r w:rsidRPr="004D7CD9">
        <w:t>otice</w:t>
      </w:r>
      <w:r>
        <w:t xml:space="preserve"> describes the various forms of unemployment insurance benefits provided by the CARES Act, an August 8 Presidential Memorandum (PM), and the 2021 Appropriations Act. CPD’s treatment follows that of two other program offices at HUD, the Office of Public and Indian Housing (PIH) that administers the Public Housing and Housing Choice Voucher programs, and the Office of Multifamily Housing Programs that administers the Section 8 Project-Based Rental Assistance program.</w:t>
      </w:r>
    </w:p>
    <w:p w14:paraId="67F5AE1E" w14:textId="77777777" w:rsidR="00414C06" w:rsidRPr="00AC731C" w:rsidRDefault="00414C06" w:rsidP="00414C06">
      <w:pPr>
        <w:spacing w:before="240" w:after="240"/>
      </w:pPr>
      <w:r w:rsidRPr="00AC731C">
        <w:t xml:space="preserve">CDBG grantees should </w:t>
      </w:r>
      <w:r w:rsidRPr="00AC731C">
        <w:rPr>
          <w:b/>
          <w:bCs/>
        </w:rPr>
        <w:t xml:space="preserve">not </w:t>
      </w:r>
      <w:r w:rsidRPr="00A540A3">
        <w:rPr>
          <w:b/>
          <w:bCs/>
        </w:rPr>
        <w:t>include as income</w:t>
      </w:r>
      <w:r w:rsidRPr="00AC731C">
        <w:t xml:space="preserve"> two forms of unemployment assistance:</w:t>
      </w:r>
    </w:p>
    <w:p w14:paraId="5725B0C1" w14:textId="77777777" w:rsidR="00414C06" w:rsidRPr="00A540A3" w:rsidRDefault="00414C06" w:rsidP="00414C06">
      <w:pPr>
        <w:pStyle w:val="ListParagraph"/>
        <w:numPr>
          <w:ilvl w:val="0"/>
          <w:numId w:val="35"/>
        </w:numPr>
        <w:tabs>
          <w:tab w:val="left" w:pos="360"/>
        </w:tabs>
        <w:spacing w:before="240" w:after="240"/>
      </w:pPr>
      <w:r w:rsidRPr="00A540A3">
        <w:t xml:space="preserve">Federal Pandemic Unemployment Compensation (FPUC), which provided individuals who were collecting regular unemployment compensation (UI), to receive an additional $600 in federal benefits per week for weeks of unemployment that ended on or before July 31, 2020 (18 weeks). </w:t>
      </w:r>
    </w:p>
    <w:p w14:paraId="5BFABF9E" w14:textId="77777777" w:rsidR="00414C06" w:rsidRPr="00A540A3" w:rsidRDefault="00414C06" w:rsidP="00414C06">
      <w:pPr>
        <w:pStyle w:val="ListParagraph"/>
        <w:numPr>
          <w:ilvl w:val="0"/>
          <w:numId w:val="35"/>
        </w:numPr>
        <w:tabs>
          <w:tab w:val="left" w:pos="360"/>
        </w:tabs>
        <w:spacing w:before="240" w:after="240"/>
      </w:pPr>
      <w:r w:rsidRPr="00A540A3">
        <w:t xml:space="preserve">Presidential Memorandum (PM) Unemployment Income. PM benefits were temporary income resulting from a presidentially declared emergency according to the Stafford Act. It authorized the Secretary of Labor to approve a Lost Wages Assistance program allowing a state to provide $400 per week to eligible recipients: a $300 federal contribution plus a $100 state contribution. </w:t>
      </w:r>
    </w:p>
    <w:p w14:paraId="3D95F2A1" w14:textId="77777777" w:rsidR="00414C06" w:rsidRDefault="00414C06" w:rsidP="00414C06">
      <w:pPr>
        <w:tabs>
          <w:tab w:val="left" w:pos="360"/>
        </w:tabs>
        <w:spacing w:before="240" w:after="240"/>
      </w:pPr>
      <w:r w:rsidRPr="00AC731C">
        <w:rPr>
          <w:i/>
          <w:iCs/>
        </w:rPr>
        <w:t>Notice: CPD-21-03</w:t>
      </w:r>
      <w:r>
        <w:t xml:space="preserve"> also states that Economic Impact Payments (EIP) are not to be considered income because the Internal Revenue Service (IRS) determined that those payments functioned as federally refundable tax credits.</w:t>
      </w:r>
    </w:p>
    <w:p w14:paraId="3C89E959" w14:textId="77777777" w:rsidR="00414C06" w:rsidRPr="00046042" w:rsidRDefault="00414C06" w:rsidP="00414C06">
      <w:pPr>
        <w:spacing w:before="240" w:after="240"/>
      </w:pPr>
      <w:r w:rsidRPr="00046042">
        <w:t xml:space="preserve">CDBG grantees </w:t>
      </w:r>
      <w:r w:rsidRPr="00046042">
        <w:rPr>
          <w:b/>
          <w:bCs/>
        </w:rPr>
        <w:t>should</w:t>
      </w:r>
      <w:r w:rsidRPr="00046042">
        <w:t xml:space="preserve"> treat two forms of unemployment assistance as income:</w:t>
      </w:r>
    </w:p>
    <w:p w14:paraId="11C9D387" w14:textId="77777777" w:rsidR="00414C06" w:rsidRPr="00046042" w:rsidRDefault="00414C06" w:rsidP="00414C06">
      <w:pPr>
        <w:pStyle w:val="Default"/>
        <w:numPr>
          <w:ilvl w:val="0"/>
          <w:numId w:val="36"/>
        </w:numPr>
        <w:spacing w:before="240" w:after="240"/>
        <w:rPr>
          <w:rFonts w:ascii="Times New Roman" w:hAnsi="Times New Roman" w:cs="Times New Roman"/>
        </w:rPr>
      </w:pPr>
      <w:r w:rsidRPr="00046042">
        <w:rPr>
          <w:rFonts w:ascii="Times New Roman" w:hAnsi="Times New Roman" w:cs="Times New Roman"/>
        </w:rPr>
        <w:t>Pandemic Unemployment Assistance (PUA), which was for individuals who were self-employed, seeking part-time employment, or otherwise not qualified for regular unemployment insurance (UI). This program provided up to 39 weeks of benefits and was available starting with weeks of unemployment beginning on or after January 27, 2020 and ending on or before December 31, 2020. PUA funds were administered according to the same regulations that apply to the Disaster Unemployment Assistance program, which is funded under the “Robert T. Stafford Disaster Relief and Emergency Assistance Act.”</w:t>
      </w:r>
    </w:p>
    <w:p w14:paraId="06C48D81" w14:textId="77777777" w:rsidR="00414C06" w:rsidRPr="00046042" w:rsidRDefault="00414C06" w:rsidP="00414C06">
      <w:pPr>
        <w:pStyle w:val="Default"/>
        <w:numPr>
          <w:ilvl w:val="0"/>
          <w:numId w:val="36"/>
        </w:numPr>
        <w:spacing w:before="240" w:after="240"/>
        <w:rPr>
          <w:rFonts w:ascii="Times New Roman" w:hAnsi="Times New Roman" w:cs="Times New Roman"/>
        </w:rPr>
      </w:pPr>
      <w:r w:rsidRPr="00046042">
        <w:rPr>
          <w:rFonts w:ascii="Times New Roman" w:hAnsi="Times New Roman" w:cs="Times New Roman"/>
        </w:rPr>
        <w:t xml:space="preserve">Pandemic Emergency Unemployment Compensation (PEUC), which allowed regular unemployment compensation (UI) recipients to receive up to 13 weeks of additional benefits (extending UI from 26 weeks to 39 weeks in total). States had to offer flexibility in meeting PEUC eligibility requirements related to “actively seeking work” if an applicant’s ability to do so was impacted by coronavirus. </w:t>
      </w:r>
    </w:p>
    <w:p w14:paraId="3D754ED4" w14:textId="77777777" w:rsidR="00414C06" w:rsidRPr="00046042" w:rsidRDefault="00414C06" w:rsidP="00414C06">
      <w:pPr>
        <w:spacing w:before="240" w:after="240"/>
      </w:pPr>
      <w:r w:rsidRPr="00046042">
        <w:rPr>
          <w:i/>
          <w:iCs/>
        </w:rPr>
        <w:t>Notice: CPD-21-03</w:t>
      </w:r>
      <w:r w:rsidRPr="00046042">
        <w:t xml:space="preserve"> is at: </w:t>
      </w:r>
      <w:hyperlink r:id="rId38" w:history="1">
        <w:r w:rsidRPr="00046042">
          <w:rPr>
            <w:rStyle w:val="Hyperlink"/>
            <w:rFonts w:eastAsiaTheme="majorEastAsia"/>
          </w:rPr>
          <w:t>https://bit.ly/3sFXSPJ</w:t>
        </w:r>
      </w:hyperlink>
    </w:p>
    <w:p w14:paraId="386F5B92" w14:textId="3E8669EC" w:rsidR="00414C06" w:rsidRPr="00046042" w:rsidRDefault="00414C06" w:rsidP="004A5813">
      <w:pPr>
        <w:spacing w:before="240" w:after="240"/>
      </w:pPr>
      <w:r w:rsidRPr="00046042">
        <w:t xml:space="preserve">More information about CDBG is on </w:t>
      </w:r>
      <w:hyperlink r:id="rId39" w:history="1">
        <w:r w:rsidRPr="00046042">
          <w:rPr>
            <w:rStyle w:val="Hyperlink"/>
            <w:rFonts w:eastAsiaTheme="majorEastAsia"/>
          </w:rPr>
          <w:t>page 8-3</w:t>
        </w:r>
      </w:hyperlink>
      <w:r w:rsidRPr="00046042">
        <w:t xml:space="preserve"> of NLIHC’s </w:t>
      </w:r>
      <w:r w:rsidRPr="00046042">
        <w:rPr>
          <w:i/>
          <w:iCs/>
        </w:rPr>
        <w:t>2020 Advocates’ Guide</w:t>
      </w:r>
      <w:r w:rsidRPr="00046042">
        <w:t>.</w:t>
      </w:r>
    </w:p>
    <w:p w14:paraId="502FC50F" w14:textId="37FDF823" w:rsidR="0021257B" w:rsidRPr="0021257B" w:rsidRDefault="00842892" w:rsidP="0021257B">
      <w:r>
        <w:rPr>
          <w:noProof/>
        </w:rPr>
        <w:pict w14:anchorId="43809C6E">
          <v:rect id="_x0000_i1033" alt="" style="width:468pt;height:.05pt;mso-width-percent:0;mso-height-percent:0;mso-width-percent:0;mso-height-percent:0" o:hralign="center" o:bullet="t" o:hrstd="t" o:hr="t" fillcolor="#f0f0f0" stroked="f"/>
        </w:pict>
      </w:r>
    </w:p>
    <w:p w14:paraId="6BF3F2F4" w14:textId="4F4B98D3" w:rsidR="0091293D" w:rsidRDefault="00ED0203" w:rsidP="00A056AE">
      <w:pPr>
        <w:pStyle w:val="Heading1"/>
      </w:pPr>
      <w:r>
        <w:t>Emergency Rental Assistance</w:t>
      </w:r>
    </w:p>
    <w:p w14:paraId="1627D923" w14:textId="77777777" w:rsidR="00FE0D12" w:rsidRDefault="00FE0D12" w:rsidP="00AF5317">
      <w:pPr>
        <w:pStyle w:val="Heading2"/>
      </w:pPr>
      <w:r w:rsidRPr="0062207B">
        <w:t>NLIHC Sends Letter to Treasury and HUD Outlining Recommendations for Further Emergency Rental Assistance Guidance</w:t>
      </w:r>
    </w:p>
    <w:p w14:paraId="5661A22A" w14:textId="2232BC8F" w:rsidR="00FE0D12" w:rsidRDefault="00FE0D12" w:rsidP="00FE0D12">
      <w:pPr>
        <w:spacing w:before="240" w:after="240"/>
        <w:rPr>
          <w:iCs/>
        </w:rPr>
      </w:pPr>
      <w:r>
        <w:rPr>
          <w:iCs/>
        </w:rPr>
        <w:t xml:space="preserve">NLIHC President and CEO Diane Yentel sent a </w:t>
      </w:r>
      <w:hyperlink r:id="rId40" w:history="1">
        <w:r w:rsidRPr="009A343C">
          <w:rPr>
            <w:rStyle w:val="Hyperlink"/>
            <w:rFonts w:eastAsiaTheme="majorEastAsia"/>
          </w:rPr>
          <w:t>letter</w:t>
        </w:r>
      </w:hyperlink>
      <w:r>
        <w:rPr>
          <w:iCs/>
        </w:rPr>
        <w:t xml:space="preserve"> </w:t>
      </w:r>
      <w:r w:rsidR="004942CF">
        <w:rPr>
          <w:iCs/>
        </w:rPr>
        <w:t xml:space="preserve">on behalf of NLIHC and its Disaster Housing Recovery Coalition (DHRC) </w:t>
      </w:r>
      <w:r>
        <w:rPr>
          <w:iCs/>
        </w:rPr>
        <w:t>to Treasury Secretary Janet Yellen, HUD Acting Secretary Matt Ammon, and HUD Secretary</w:t>
      </w:r>
      <w:r w:rsidR="00747E96">
        <w:rPr>
          <w:iCs/>
        </w:rPr>
        <w:t>-d</w:t>
      </w:r>
      <w:r>
        <w:rPr>
          <w:iCs/>
        </w:rPr>
        <w:t xml:space="preserve">esignate Marcia Fudge, expressing appreciation for their diligent work on the new </w:t>
      </w:r>
      <w:hyperlink r:id="rId41" w:history="1">
        <w:r w:rsidRPr="00E530AF">
          <w:rPr>
            <w:rStyle w:val="Hyperlink"/>
            <w:rFonts w:eastAsiaTheme="majorEastAsia"/>
          </w:rPr>
          <w:t>Frequently Asked Questions</w:t>
        </w:r>
      </w:hyperlink>
      <w:r>
        <w:rPr>
          <w:iCs/>
        </w:rPr>
        <w:t xml:space="preserve"> (FAQ) document released by the U.S. Department of the Treasury on February 22 regarding the </w:t>
      </w:r>
      <w:hyperlink r:id="rId42" w:history="1">
        <w:r w:rsidRPr="00FC2DE0">
          <w:rPr>
            <w:rStyle w:val="Hyperlink"/>
            <w:rFonts w:eastAsiaTheme="majorEastAsia"/>
          </w:rPr>
          <w:t>emergency rental assistance</w:t>
        </w:r>
      </w:hyperlink>
      <w:r>
        <w:rPr>
          <w:iCs/>
        </w:rPr>
        <w:t xml:space="preserve"> (ERA) program and outlining recommendations for further guidance that ensures these critical resources reach households with the greatest needs.</w:t>
      </w:r>
    </w:p>
    <w:p w14:paraId="7A9706D0" w14:textId="58F236E2" w:rsidR="00FE0D12" w:rsidRDefault="00FE0D12" w:rsidP="00FE0D12">
      <w:pPr>
        <w:spacing w:before="240" w:after="240"/>
        <w:rPr>
          <w:iCs/>
        </w:rPr>
      </w:pPr>
      <w:r>
        <w:rPr>
          <w:iCs/>
        </w:rPr>
        <w:lastRenderedPageBreak/>
        <w:t xml:space="preserve">The new </w:t>
      </w:r>
      <w:r w:rsidR="0030733D">
        <w:rPr>
          <w:iCs/>
        </w:rPr>
        <w:t xml:space="preserve">Treasury </w:t>
      </w:r>
      <w:r>
        <w:rPr>
          <w:iCs/>
        </w:rPr>
        <w:t xml:space="preserve">FAQ directly addresses significant </w:t>
      </w:r>
      <w:hyperlink r:id="rId43" w:history="1">
        <w:r w:rsidRPr="00AC26AD">
          <w:rPr>
            <w:rStyle w:val="Hyperlink"/>
            <w:rFonts w:eastAsiaTheme="majorEastAsia"/>
          </w:rPr>
          <w:t>flaws</w:t>
        </w:r>
      </w:hyperlink>
      <w:r>
        <w:rPr>
          <w:iCs/>
        </w:rPr>
        <w:t xml:space="preserve"> in the previous FAQ issued by the Trump administration and includes many of the </w:t>
      </w:r>
      <w:hyperlink r:id="rId44" w:history="1">
        <w:r w:rsidRPr="008A4552">
          <w:rPr>
            <w:rStyle w:val="Hyperlink"/>
            <w:rFonts w:eastAsiaTheme="majorEastAsia"/>
          </w:rPr>
          <w:t>recommendations</w:t>
        </w:r>
      </w:hyperlink>
      <w:r>
        <w:rPr>
          <w:iCs/>
        </w:rPr>
        <w:t xml:space="preserve"> made by NLIHC with direct input from local stakeholders. Additional guidance is needed, however, to ensure the lowest-income and most marginalized people remain stably housed during the pandemic. </w:t>
      </w:r>
    </w:p>
    <w:p w14:paraId="0EED4670" w14:textId="0FD1680D" w:rsidR="00FE0D12" w:rsidRDefault="00FE0D12" w:rsidP="00FE0D12">
      <w:pPr>
        <w:spacing w:before="240" w:after="240"/>
        <w:rPr>
          <w:iCs/>
        </w:rPr>
      </w:pPr>
      <w:r>
        <w:rPr>
          <w:iCs/>
        </w:rPr>
        <w:t xml:space="preserve">The letter urges the Biden administration to build on improvements made in the FAQ by issuing further guidance to ensure that resources reach renters who face the greatest risk of eviction during the pandemic. The DHRC developed the recommendations for further Treasury guidance with direct input from local advocates and organizations in response to challenges and lessons learned in responding to the pandemic. The recommendations are also based on NLIHC’s </w:t>
      </w:r>
      <w:hyperlink r:id="rId45" w:history="1">
        <w:r w:rsidRPr="003F4550">
          <w:rPr>
            <w:rStyle w:val="Hyperlink"/>
            <w:rFonts w:eastAsiaTheme="majorEastAsia"/>
          </w:rPr>
          <w:t>recent and ongoing analysis</w:t>
        </w:r>
      </w:hyperlink>
      <w:r>
        <w:rPr>
          <w:iCs/>
        </w:rPr>
        <w:t xml:space="preserve"> of </w:t>
      </w:r>
      <w:hyperlink r:id="rId46" w:history="1">
        <w:r w:rsidRPr="00F55BC1">
          <w:rPr>
            <w:rStyle w:val="Hyperlink"/>
            <w:rFonts w:eastAsiaTheme="majorEastAsia"/>
          </w:rPr>
          <w:t>more than 600 state and local rental assistance programs</w:t>
        </w:r>
      </w:hyperlink>
      <w:r>
        <w:rPr>
          <w:iCs/>
        </w:rPr>
        <w:t xml:space="preserve"> created or expanded during the pandemic.</w:t>
      </w:r>
    </w:p>
    <w:p w14:paraId="3FB3E751" w14:textId="4DE50CA8" w:rsidR="00FE0D12" w:rsidRDefault="00FE0D12" w:rsidP="00FE0D12">
      <w:pPr>
        <w:spacing w:before="240" w:after="240"/>
        <w:rPr>
          <w:iCs/>
        </w:rPr>
      </w:pPr>
      <w:r>
        <w:rPr>
          <w:iCs/>
        </w:rPr>
        <w:t>Read the full text of the letter at</w:t>
      </w:r>
      <w:r w:rsidR="008329A5">
        <w:rPr>
          <w:iCs/>
        </w:rPr>
        <w:t>:</w:t>
      </w:r>
      <w:r>
        <w:rPr>
          <w:iCs/>
        </w:rPr>
        <w:t xml:space="preserve"> </w:t>
      </w:r>
      <w:hyperlink r:id="rId47" w:history="1">
        <w:r w:rsidRPr="007D264E">
          <w:rPr>
            <w:rStyle w:val="Hyperlink"/>
            <w:rFonts w:eastAsiaTheme="majorEastAsia"/>
          </w:rPr>
          <w:t>https://bit.ly/30dqh3z</w:t>
        </w:r>
      </w:hyperlink>
      <w:r>
        <w:rPr>
          <w:iCs/>
        </w:rPr>
        <w:t xml:space="preserve"> </w:t>
      </w:r>
    </w:p>
    <w:p w14:paraId="009D83C4" w14:textId="7E5FF05E" w:rsidR="005A4D25" w:rsidRDefault="00842892" w:rsidP="00FE0D12">
      <w:pPr>
        <w:spacing w:before="240" w:after="240"/>
        <w:rPr>
          <w:iCs/>
        </w:rPr>
      </w:pPr>
      <w:r>
        <w:rPr>
          <w:noProof/>
        </w:rPr>
        <w:pict w14:anchorId="3B27BBE4">
          <v:rect id="_x0000_i1034" alt="" style="width:468pt;height:.05pt;mso-width-percent:0;mso-height-percent:0;mso-width-percent:0;mso-height-percent:0" o:hralign="center" o:bullet="t" o:hrstd="t" o:hr="t" fillcolor="#f0f0f0" stroked="f"/>
        </w:pict>
      </w:r>
    </w:p>
    <w:p w14:paraId="3AB46BE3" w14:textId="40B4AFDE" w:rsidR="005A4D25" w:rsidRPr="00AF5317" w:rsidRDefault="008B5F5A" w:rsidP="00AF5317">
      <w:pPr>
        <w:pStyle w:val="Heading2"/>
        <w:rPr>
          <w:rFonts w:ascii="Segoe UI" w:hAnsi="Segoe UI" w:cs="Segoe UI"/>
          <w:sz w:val="18"/>
          <w:szCs w:val="18"/>
        </w:rPr>
      </w:pPr>
      <w:r w:rsidRPr="00AF5317">
        <w:rPr>
          <w:rStyle w:val="normaltextrun"/>
        </w:rPr>
        <w:t xml:space="preserve">Join March 12 Webinar on Designing Emergency Rental Assistance Programs to Advance Racial Equity and Serve Extremely Low-Income </w:t>
      </w:r>
      <w:r w:rsidR="005A4D25" w:rsidRPr="00AF5317">
        <w:rPr>
          <w:rStyle w:val="normaltextrun"/>
        </w:rPr>
        <w:t xml:space="preserve">Households </w:t>
      </w:r>
    </w:p>
    <w:p w14:paraId="0FA32C0C" w14:textId="6660016B" w:rsidR="005A4D25" w:rsidRDefault="00842892" w:rsidP="005A4D25">
      <w:pPr>
        <w:spacing w:before="240" w:after="240"/>
        <w:rPr>
          <w:lang w:eastAsia="x-none"/>
        </w:rPr>
      </w:pPr>
      <w:hyperlink r:id="rId48" w:history="1">
        <w:r w:rsidR="005A4D25" w:rsidRPr="005A4146">
          <w:rPr>
            <w:rStyle w:val="Hyperlink"/>
            <w:lang w:eastAsia="x-none"/>
          </w:rPr>
          <w:t>Join</w:t>
        </w:r>
      </w:hyperlink>
      <w:r w:rsidR="005A4D25" w:rsidRPr="00365887">
        <w:rPr>
          <w:lang w:eastAsia="x-none"/>
        </w:rPr>
        <w:t xml:space="preserve"> NLIHC </w:t>
      </w:r>
      <w:r w:rsidR="00A810E4">
        <w:rPr>
          <w:lang w:eastAsia="x-none"/>
        </w:rPr>
        <w:t xml:space="preserve">for a webinar </w:t>
      </w:r>
      <w:r w:rsidR="005A4D25" w:rsidRPr="00365887">
        <w:rPr>
          <w:lang w:eastAsia="x-none"/>
        </w:rPr>
        <w:t>on March 12, 2021 at 1</w:t>
      </w:r>
      <w:r w:rsidR="005A4146">
        <w:rPr>
          <w:lang w:eastAsia="x-none"/>
        </w:rPr>
        <w:t xml:space="preserve"> </w:t>
      </w:r>
      <w:r w:rsidR="005A4D25" w:rsidRPr="00365887">
        <w:rPr>
          <w:lang w:eastAsia="x-none"/>
        </w:rPr>
        <w:t xml:space="preserve">pm ET to learn how emergency rental assistance programs can incorporate racial equity in their program structure and effectively serve households with extremely low incomes. </w:t>
      </w:r>
      <w:r w:rsidR="004D436E">
        <w:rPr>
          <w:lang w:eastAsia="x-none"/>
        </w:rPr>
        <w:t>The</w:t>
      </w:r>
      <w:r w:rsidR="005A4D25" w:rsidRPr="00365887">
        <w:rPr>
          <w:lang w:eastAsia="x-none"/>
        </w:rPr>
        <w:t xml:space="preserve"> panel discussion will feature two successful programs: the Santa Clara County Homelessness Prevention System, led by Destination: Home and Sacred Heart Community Service, and the State of Washington's Eviction Rent Assistance program. Program administrators will share their innovative strategies and lessons learned on how to ad</w:t>
      </w:r>
      <w:r w:rsidR="005A4D25">
        <w:rPr>
          <w:lang w:eastAsia="x-none"/>
        </w:rPr>
        <w:t>vance</w:t>
      </w:r>
      <w:r w:rsidR="005A4D25" w:rsidRPr="00365887">
        <w:rPr>
          <w:lang w:eastAsia="x-none"/>
        </w:rPr>
        <w:t xml:space="preserve"> racial equity and serve tenants with the greatest needs in their communities.</w:t>
      </w:r>
    </w:p>
    <w:p w14:paraId="01DD75FF" w14:textId="77777777" w:rsidR="005A4D25" w:rsidRDefault="005A4D25" w:rsidP="005A4D25">
      <w:pPr>
        <w:spacing w:before="240" w:after="240"/>
        <w:rPr>
          <w:lang w:eastAsia="x-none"/>
        </w:rPr>
      </w:pPr>
      <w:r w:rsidRPr="00365887">
        <w:rPr>
          <w:lang w:eastAsia="x-none"/>
        </w:rPr>
        <w:t>Panelists include:</w:t>
      </w:r>
    </w:p>
    <w:p w14:paraId="28045C81" w14:textId="77777777" w:rsidR="005A4D25" w:rsidRPr="00365887" w:rsidRDefault="005A4D25" w:rsidP="005A4D25">
      <w:pPr>
        <w:pStyle w:val="ListParagraph"/>
        <w:numPr>
          <w:ilvl w:val="0"/>
          <w:numId w:val="33"/>
        </w:numPr>
        <w:spacing w:before="240" w:after="240"/>
        <w:rPr>
          <w:lang w:eastAsia="x-none"/>
        </w:rPr>
      </w:pPr>
      <w:r w:rsidRPr="00365887">
        <w:rPr>
          <w:lang w:eastAsia="x-none"/>
        </w:rPr>
        <w:t>Chad Bojorquez, chief program officer at Destination: Home</w:t>
      </w:r>
    </w:p>
    <w:p w14:paraId="4A5D826D" w14:textId="77777777" w:rsidR="005A4D25" w:rsidRPr="00365887" w:rsidRDefault="005A4D25" w:rsidP="005A4D25">
      <w:pPr>
        <w:pStyle w:val="ListParagraph"/>
        <w:numPr>
          <w:ilvl w:val="0"/>
          <w:numId w:val="33"/>
        </w:numPr>
        <w:spacing w:before="240" w:after="240"/>
        <w:rPr>
          <w:lang w:eastAsia="x-none"/>
        </w:rPr>
      </w:pPr>
      <w:r w:rsidRPr="00365887">
        <w:rPr>
          <w:lang w:eastAsia="x-none"/>
        </w:rPr>
        <w:t>Erin Stanton, director of family assistance at Sacred Heart Community Service</w:t>
      </w:r>
    </w:p>
    <w:p w14:paraId="00617DF9" w14:textId="77777777" w:rsidR="005A4D25" w:rsidRPr="00365887" w:rsidRDefault="005A4D25" w:rsidP="005A4D25">
      <w:pPr>
        <w:pStyle w:val="ListParagraph"/>
        <w:numPr>
          <w:ilvl w:val="0"/>
          <w:numId w:val="33"/>
        </w:numPr>
        <w:spacing w:before="240" w:after="240"/>
        <w:rPr>
          <w:lang w:eastAsia="x-none"/>
        </w:rPr>
      </w:pPr>
      <w:r w:rsidRPr="00365887">
        <w:rPr>
          <w:lang w:eastAsia="x-none"/>
        </w:rPr>
        <w:t>Milan Balinton, executive director at African American Community Service Agency</w:t>
      </w:r>
    </w:p>
    <w:p w14:paraId="372A5BED" w14:textId="77777777" w:rsidR="005A4D25" w:rsidRPr="00365887" w:rsidRDefault="005A4D25" w:rsidP="005A4D25">
      <w:pPr>
        <w:pStyle w:val="ListParagraph"/>
        <w:numPr>
          <w:ilvl w:val="0"/>
          <w:numId w:val="33"/>
        </w:numPr>
        <w:spacing w:before="240" w:after="240"/>
        <w:rPr>
          <w:lang w:eastAsia="x-none"/>
        </w:rPr>
      </w:pPr>
      <w:r w:rsidRPr="00365887">
        <w:rPr>
          <w:lang w:eastAsia="x-none"/>
        </w:rPr>
        <w:t>Emily Burgess, performance manager at Washington State Department of Commerce</w:t>
      </w:r>
    </w:p>
    <w:p w14:paraId="6F155BDA" w14:textId="77777777" w:rsidR="005A4D25" w:rsidRDefault="005A4D25" w:rsidP="005A4D25">
      <w:pPr>
        <w:pStyle w:val="ListParagraph"/>
        <w:numPr>
          <w:ilvl w:val="0"/>
          <w:numId w:val="33"/>
        </w:numPr>
        <w:spacing w:before="240" w:after="240"/>
        <w:rPr>
          <w:lang w:eastAsia="x-none"/>
        </w:rPr>
      </w:pPr>
      <w:r w:rsidRPr="00365887">
        <w:rPr>
          <w:lang w:eastAsia="x-none"/>
        </w:rPr>
        <w:t xml:space="preserve">Kathryn Dodge, grant manager at Washington State Department of Commerce </w:t>
      </w:r>
    </w:p>
    <w:p w14:paraId="2171B0BC" w14:textId="77777777" w:rsidR="005A4D25" w:rsidRPr="00365887" w:rsidRDefault="005A4D25" w:rsidP="005A4D25">
      <w:pPr>
        <w:pStyle w:val="ListParagraph"/>
        <w:numPr>
          <w:ilvl w:val="0"/>
          <w:numId w:val="33"/>
        </w:numPr>
        <w:spacing w:before="240" w:after="240"/>
        <w:rPr>
          <w:lang w:eastAsia="x-none"/>
        </w:rPr>
      </w:pPr>
      <w:r>
        <w:rPr>
          <w:lang w:eastAsia="x-none"/>
        </w:rPr>
        <w:t>Rebecca Yae, senior research analyst at National Low Income Housing Coalition (moderator)</w:t>
      </w:r>
    </w:p>
    <w:p w14:paraId="2195DD90" w14:textId="4DB2D479" w:rsidR="005A4D25" w:rsidRPr="00C2233F" w:rsidRDefault="005A4D25" w:rsidP="005A4D25">
      <w:pPr>
        <w:spacing w:before="240" w:after="240"/>
      </w:pPr>
      <w:r w:rsidRPr="00EF3792">
        <w:rPr>
          <w:lang w:eastAsia="x-none"/>
        </w:rPr>
        <w:t>Register at:</w:t>
      </w:r>
      <w:r>
        <w:rPr>
          <w:lang w:eastAsia="x-none"/>
        </w:rPr>
        <w:t xml:space="preserve"> </w:t>
      </w:r>
      <w:hyperlink r:id="rId49" w:history="1">
        <w:r w:rsidR="005A4146" w:rsidRPr="00E45B40">
          <w:rPr>
            <w:rStyle w:val="Hyperlink"/>
          </w:rPr>
          <w:t>https://bit.ly/3c6Xq6w</w:t>
        </w:r>
      </w:hyperlink>
      <w:r w:rsidR="005A4146">
        <w:t xml:space="preserve"> </w:t>
      </w:r>
    </w:p>
    <w:p w14:paraId="7DF85F47" w14:textId="4C624DFF" w:rsidR="005B7511" w:rsidRDefault="00842892" w:rsidP="00874C8F">
      <w:pPr>
        <w:spacing w:before="240" w:after="240"/>
      </w:pPr>
      <w:bookmarkStart w:id="41" w:name="_Hlk54368514"/>
      <w:bookmarkStart w:id="42" w:name="_Hlk22572207"/>
      <w:r>
        <w:rPr>
          <w:noProof/>
        </w:rPr>
        <w:pict w14:anchorId="4AC0E187">
          <v:rect id="_x0000_i1035" alt="" style="width:468pt;height:.05pt;mso-width-percent:0;mso-height-percent:0;mso-width-percent:0;mso-height-percent:0" o:hralign="center" o:bullet="t" o:hrstd="t" o:hr="t" fillcolor="#f0f0f0" stroked="f"/>
        </w:pict>
      </w:r>
    </w:p>
    <w:p w14:paraId="61BC7236" w14:textId="5863AC21" w:rsidR="00734E45" w:rsidRDefault="007751CF" w:rsidP="00A056AE">
      <w:pPr>
        <w:pStyle w:val="Heading1"/>
      </w:pPr>
      <w:r>
        <w:t>Coronavirus, Disasters, Housing</w:t>
      </w:r>
      <w:r w:rsidR="001D6DDD">
        <w:t>,</w:t>
      </w:r>
      <w:r>
        <w:t xml:space="preserve"> and Homelessness – Other</w:t>
      </w:r>
      <w:bookmarkStart w:id="43" w:name="_heading=h.gjdgxs" w:colFirst="0" w:colLast="0"/>
      <w:bookmarkEnd w:id="43"/>
    </w:p>
    <w:p w14:paraId="64FFBB62" w14:textId="50E734A0" w:rsidR="00FB3B40" w:rsidRDefault="00FB3B40" w:rsidP="00AF5317">
      <w:pPr>
        <w:pStyle w:val="Heading2"/>
      </w:pPr>
      <w:r w:rsidRPr="003E63CF">
        <w:t>Join NLIHC’s National Call on Coronavirus, Disasters, Housing, and Homelessness Today at 2:30</w:t>
      </w:r>
      <w:r w:rsidR="00CB6E24" w:rsidRPr="003E63CF">
        <w:t xml:space="preserve"> </w:t>
      </w:r>
      <w:r w:rsidRPr="003E63CF">
        <w:t>pm ET</w:t>
      </w:r>
    </w:p>
    <w:p w14:paraId="2C07D94C" w14:textId="563CF95A" w:rsidR="00FB3B40" w:rsidRDefault="00FB3B40" w:rsidP="00FB3B40">
      <w:pPr>
        <w:pBdr>
          <w:top w:val="nil"/>
          <w:left w:val="nil"/>
          <w:bottom w:val="nil"/>
          <w:right w:val="nil"/>
          <w:between w:val="nil"/>
        </w:pBdr>
        <w:spacing w:before="240" w:after="240"/>
      </w:pPr>
      <w:r>
        <w:t xml:space="preserve">Join today’s (March 8) national call on coronavirus, disasters, housing, and homelessness at 2:30-4 pm ET. We will hear </w:t>
      </w:r>
      <w:r w:rsidRPr="00EB1963">
        <w:t xml:space="preserve">from </w:t>
      </w:r>
      <w:r w:rsidR="00EB1963" w:rsidRPr="00EB1963">
        <w:t xml:space="preserve">Davin Reed and Eileen Divringi of </w:t>
      </w:r>
      <w:r w:rsidRPr="00EB1963">
        <w:t>the Federal Reserve Board of Philadelphia on how the pandemic</w:t>
      </w:r>
      <w:r>
        <w:t xml:space="preserve"> has increased housing insecurity among renters; Matthew Doherty from Matthew Doherty Consulting on a new </w:t>
      </w:r>
      <w:r>
        <w:rPr>
          <w:i/>
          <w:iCs/>
        </w:rPr>
        <w:t xml:space="preserve">Framework for an Equitable COVID-19 Homelessness Response </w:t>
      </w:r>
      <w:r>
        <w:t xml:space="preserve">resource to help communities target emergency rental assistance for eviction protection; and Claire Ewing-Nelson from the National Women’s Law </w:t>
      </w:r>
      <w:r>
        <w:lastRenderedPageBreak/>
        <w:t>Center on the latest gender and race data from the Census Pulse Survey. We will also receive field updates from Louisiana, Indiana, and California, get the latest from Capitol Hill on the American Rescue Plan, and more.</w:t>
      </w:r>
    </w:p>
    <w:p w14:paraId="44280E07" w14:textId="77777777" w:rsidR="00FB3B40" w:rsidRDefault="00FB3B40" w:rsidP="00FB3B40">
      <w:pPr>
        <w:spacing w:before="240" w:after="240"/>
        <w:rPr>
          <w:highlight w:val="yellow"/>
        </w:rPr>
      </w:pPr>
      <w:r>
        <w:t xml:space="preserve">Register for the national call at: </w:t>
      </w:r>
      <w:hyperlink r:id="rId50">
        <w:r>
          <w:rPr>
            <w:color w:val="1155CC"/>
            <w:u w:val="single"/>
          </w:rPr>
          <w:t>https://tinyurl.com/ru73qan</w:t>
        </w:r>
      </w:hyperlink>
    </w:p>
    <w:p w14:paraId="4FAEFF14" w14:textId="77777777" w:rsidR="00FB3B40" w:rsidRDefault="00FB3B40" w:rsidP="00FB3B40">
      <w:r>
        <w:t xml:space="preserve">See the full agenda </w:t>
      </w:r>
      <w:hyperlink r:id="rId51">
        <w:r>
          <w:rPr>
            <w:color w:val="1155CC"/>
            <w:u w:val="single"/>
          </w:rPr>
          <w:t>here</w:t>
        </w:r>
      </w:hyperlink>
      <w:r>
        <w:t>.</w:t>
      </w:r>
    </w:p>
    <w:p w14:paraId="17FD21A0" w14:textId="298A7CFF" w:rsidR="00FB3B40" w:rsidRDefault="00842892" w:rsidP="00AF5317">
      <w:pPr>
        <w:pStyle w:val="Heading2"/>
      </w:pPr>
      <w:r>
        <w:rPr>
          <w:shd w:val="clear" w:color="auto" w:fill="auto"/>
        </w:rPr>
        <w:pict w14:anchorId="2A1CAFA1">
          <v:rect id="_x0000_i1036" alt="" style="width:468pt;height:.05pt;mso-width-percent:0;mso-height-percent:0;mso-width-percent:0;mso-height-percent:0" o:hralign="center" o:bullet="t" o:hrstd="t" o:hr="t" fillcolor="#f0f0f0" stroked="f"/>
        </w:pict>
      </w:r>
    </w:p>
    <w:p w14:paraId="259A8D7C" w14:textId="2B765F79" w:rsidR="00AB2ED2" w:rsidRDefault="00AB2ED2" w:rsidP="00AF5317">
      <w:pPr>
        <w:pStyle w:val="Heading2"/>
      </w:pPr>
      <w:r>
        <w:t>Recording Available of NLIHC’s March 1 National Call on Coronavirus, Disasters, Housing, and Homelessness</w:t>
      </w:r>
    </w:p>
    <w:p w14:paraId="72400E11" w14:textId="77777777" w:rsidR="00AB2ED2" w:rsidRDefault="00AB2ED2" w:rsidP="00AB2ED2">
      <w:pPr>
        <w:pBdr>
          <w:top w:val="nil"/>
          <w:left w:val="nil"/>
          <w:bottom w:val="nil"/>
          <w:right w:val="nil"/>
          <w:between w:val="nil"/>
        </w:pBdr>
        <w:spacing w:before="240" w:after="240"/>
      </w:pPr>
      <w:bookmarkStart w:id="44" w:name="_heading=h.6wi5w6ucdgdk" w:colFirst="0" w:colLast="0"/>
      <w:bookmarkEnd w:id="44"/>
      <w:r>
        <w:rPr>
          <w:color w:val="000000"/>
        </w:rPr>
        <w:t xml:space="preserve">During the most recent </w:t>
      </w:r>
      <w:r>
        <w:t xml:space="preserve">national call on </w:t>
      </w:r>
      <w:hyperlink r:id="rId52">
        <w:r>
          <w:rPr>
            <w:color w:val="1155CC"/>
            <w:u w:val="single"/>
          </w:rPr>
          <w:t>coronavirus,</w:t>
        </w:r>
      </w:hyperlink>
      <w:hyperlink r:id="rId53">
        <w:r>
          <w:rPr>
            <w:color w:val="1155CC"/>
            <w:u w:val="single"/>
          </w:rPr>
          <w:t xml:space="preserve"> disasters, </w:t>
        </w:r>
      </w:hyperlink>
      <w:hyperlink r:id="rId54">
        <w:r>
          <w:rPr>
            <w:color w:val="1155CC"/>
            <w:u w:val="single"/>
          </w:rPr>
          <w:t>housing, and homelessness</w:t>
        </w:r>
      </w:hyperlink>
      <w:r>
        <w:t>, we shared an overview of a new research note on practices to advance racial equity in emergency rental assistance (ERA) programs, discussed the Department of Treasury’s updated guidance for ERA programs, highlighted strategies for prioritizing people experiencing homelessness in COVID-19 vaccine distribution, provided updates on the Centers for Disease Control and Prevention’s (CDC’s) eviction moratorium, received field updates, and heard an update on the “American Rescue Plan Act.”</w:t>
      </w:r>
    </w:p>
    <w:p w14:paraId="1E68980A" w14:textId="77777777" w:rsidR="00AB2ED2" w:rsidRDefault="00AB2ED2" w:rsidP="00AB2ED2">
      <w:pPr>
        <w:pBdr>
          <w:top w:val="nil"/>
          <w:left w:val="nil"/>
          <w:bottom w:val="nil"/>
          <w:right w:val="nil"/>
          <w:between w:val="nil"/>
        </w:pBdr>
        <w:spacing w:before="240" w:after="240"/>
      </w:pPr>
      <w:bookmarkStart w:id="45" w:name="_heading=h.xxiruorf7ie9" w:colFirst="0" w:colLast="0"/>
      <w:bookmarkStart w:id="46" w:name="_heading=h.x2wzvotp3o90" w:colFirst="0" w:colLast="0"/>
      <w:bookmarkEnd w:id="45"/>
      <w:bookmarkEnd w:id="46"/>
      <w:r>
        <w:t xml:space="preserve">Ingrid Gould Ellen and Brittany Mazzurco Muscato from the </w:t>
      </w:r>
      <w:hyperlink r:id="rId55">
        <w:r>
          <w:rPr>
            <w:color w:val="1155CC"/>
            <w:u w:val="single"/>
          </w:rPr>
          <w:t>Furman Center at New York Univer</w:t>
        </w:r>
      </w:hyperlink>
      <w:r>
        <w:rPr>
          <w:color w:val="1155CC"/>
          <w:u w:val="single"/>
        </w:rPr>
        <w:t>sity (NYU)</w:t>
      </w:r>
      <w:r>
        <w:t xml:space="preserve"> shared a recent report co-authored with NLIHC and the Housing Initiative at the University of Pennsylvania entitled </w:t>
      </w:r>
      <w:hyperlink r:id="rId56">
        <w:r>
          <w:rPr>
            <w:color w:val="1155CC"/>
            <w:u w:val="single"/>
          </w:rPr>
          <w:t>Advancing Racial Equity in Emergency Rental Assistance Programs</w:t>
        </w:r>
      </w:hyperlink>
      <w:r>
        <w:t>. The report highlights five lessons states and localities should follow to design and implement ERA programs that center racial equity, including ensuring program funding is allocated based on need; targeting and prioritizing assistance to vulnerable groups; investing in outreach and targeting; simplifying applications and needed documentation; and monitoring implementation and making mid-course corrections.</w:t>
      </w:r>
    </w:p>
    <w:p w14:paraId="2D9D86D5" w14:textId="77777777" w:rsidR="00AB2ED2" w:rsidRDefault="00AB2ED2" w:rsidP="00AB2ED2">
      <w:pPr>
        <w:pBdr>
          <w:top w:val="nil"/>
          <w:left w:val="nil"/>
          <w:bottom w:val="nil"/>
          <w:right w:val="nil"/>
          <w:between w:val="nil"/>
        </w:pBdr>
        <w:spacing w:before="240" w:after="240"/>
      </w:pPr>
      <w:bookmarkStart w:id="47" w:name="_heading=h.46c7185iqohh" w:colFirst="0" w:colLast="0"/>
      <w:bookmarkEnd w:id="47"/>
      <w:r>
        <w:t xml:space="preserve">Noel Poyo of the Office of Domestic Finance at the Treasury discussed the department’s </w:t>
      </w:r>
      <w:hyperlink r:id="rId57">
        <w:r>
          <w:rPr>
            <w:color w:val="1155CC"/>
            <w:u w:val="single"/>
          </w:rPr>
          <w:t>new guidance</w:t>
        </w:r>
      </w:hyperlink>
      <w:r>
        <w:t xml:space="preserve"> for </w:t>
      </w:r>
      <w:hyperlink r:id="rId58">
        <w:r>
          <w:rPr>
            <w:color w:val="1155CC"/>
            <w:u w:val="single"/>
          </w:rPr>
          <w:t>ERA programs</w:t>
        </w:r>
      </w:hyperlink>
      <w:r>
        <w:t xml:space="preserve">. </w:t>
      </w:r>
      <w:bookmarkStart w:id="48" w:name="_heading=h.55ikjrv23bs9" w:colFirst="0" w:colLast="0"/>
      <w:bookmarkEnd w:id="48"/>
      <w:r>
        <w:t xml:space="preserve">Barbara DiPietro shared the </w:t>
      </w:r>
      <w:hyperlink r:id="rId59">
        <w:r>
          <w:rPr>
            <w:color w:val="1155CC"/>
            <w:u w:val="single"/>
          </w:rPr>
          <w:t>National Health Care for the Homeless Council</w:t>
        </w:r>
      </w:hyperlink>
      <w:r>
        <w:t>’s (NHCHC) recommendations regarding COVID-19 vaccine distribution to people experiencing homelessness, including making all adults experiencing homelessness an eligible population for Phase 1B or 1C distribution and immediately prioritizing homeless populations for currently available vaccines.</w:t>
      </w:r>
      <w:bookmarkStart w:id="49" w:name="_heading=h.cwkp4c9mqv3" w:colFirst="0" w:colLast="0"/>
      <w:bookmarkEnd w:id="49"/>
      <w:r>
        <w:t xml:space="preserve"> Eric Dunn from the </w:t>
      </w:r>
      <w:hyperlink r:id="rId60">
        <w:r>
          <w:rPr>
            <w:color w:val="1155CC"/>
            <w:u w:val="single"/>
          </w:rPr>
          <w:t>National Housing Law Project</w:t>
        </w:r>
      </w:hyperlink>
      <w:r>
        <w:t xml:space="preserve"> discussed a  </w:t>
      </w:r>
      <w:hyperlink r:id="rId61">
        <w:r>
          <w:rPr>
            <w:color w:val="1155CC"/>
            <w:u w:val="single"/>
          </w:rPr>
          <w:t>ruling in Texas against the CDC’s eviction moratorium</w:t>
        </w:r>
      </w:hyperlink>
      <w:r>
        <w:t xml:space="preserve">. Despite the judge in the case declaring the moratorium unconstitutional he did not impose a preliminary injunction on the moratorium, so it is still in effect. The Department of Justice has already </w:t>
      </w:r>
      <w:hyperlink r:id="rId62">
        <w:r>
          <w:rPr>
            <w:color w:val="1155CC"/>
            <w:u w:val="single"/>
          </w:rPr>
          <w:t>filed an appeal</w:t>
        </w:r>
      </w:hyperlink>
      <w:r>
        <w:t xml:space="preserve"> against the judgment.</w:t>
      </w:r>
    </w:p>
    <w:p w14:paraId="0F4A72FF" w14:textId="77777777" w:rsidR="00AB2ED2" w:rsidRDefault="00AB2ED2" w:rsidP="00AB2ED2">
      <w:pPr>
        <w:pBdr>
          <w:top w:val="nil"/>
          <w:left w:val="nil"/>
          <w:bottom w:val="nil"/>
          <w:right w:val="nil"/>
          <w:between w:val="nil"/>
        </w:pBdr>
        <w:spacing w:before="240" w:after="240"/>
      </w:pPr>
      <w:bookmarkStart w:id="50" w:name="_heading=h.xjyh7x7r6l6" w:colFirst="0" w:colLast="0"/>
      <w:bookmarkEnd w:id="50"/>
      <w:r>
        <w:t xml:space="preserve">We received field updates from the Joint Office for Homeless Services in Multnomah County, Oregon and the </w:t>
      </w:r>
      <w:hyperlink r:id="rId63">
        <w:r>
          <w:rPr>
            <w:color w:val="1155CC"/>
            <w:u w:val="single"/>
          </w:rPr>
          <w:t>Idaho Asset Building Network</w:t>
        </w:r>
      </w:hyperlink>
      <w:r>
        <w:t xml:space="preserve"> and </w:t>
      </w:r>
      <w:hyperlink r:id="rId64">
        <w:r>
          <w:rPr>
            <w:color w:val="1155CC"/>
            <w:u w:val="single"/>
          </w:rPr>
          <w:t>Idaho Voices for Children</w:t>
        </w:r>
      </w:hyperlink>
      <w:r>
        <w:t xml:space="preserve">. NLIHC’s Sarah Saadian provided updates on the </w:t>
      </w:r>
      <w:hyperlink r:id="rId65">
        <w:r>
          <w:rPr>
            <w:color w:val="1155CC"/>
            <w:u w:val="single"/>
          </w:rPr>
          <w:t>American Rescue Plan Act</w:t>
        </w:r>
      </w:hyperlink>
      <w:r>
        <w:t>.</w:t>
      </w:r>
    </w:p>
    <w:p w14:paraId="362A5D68" w14:textId="77777777" w:rsidR="00AB2ED2" w:rsidRDefault="00AB2ED2" w:rsidP="00AB2ED2">
      <w:pPr>
        <w:pBdr>
          <w:top w:val="nil"/>
          <w:left w:val="nil"/>
          <w:bottom w:val="nil"/>
          <w:right w:val="nil"/>
          <w:between w:val="nil"/>
        </w:pBdr>
        <w:spacing w:before="240" w:after="240"/>
      </w:pPr>
      <w:bookmarkStart w:id="51" w:name="_heading=h.un1a1fjsnlf6" w:colFirst="0" w:colLast="0"/>
      <w:bookmarkEnd w:id="51"/>
      <w:r>
        <w:t xml:space="preserve">NLIHC hosts national calls on Coronavirus, Disasters, Housing, and Homelessness every week. On today’s call, we’ll hear from the Federal Reserve Board of Philadelphia on the increase in housing insecurity as a result of the pandemic, get updates from the field, and more. Register for today’s call (Monday, March 8 at 2:30 pm ET) at: </w:t>
      </w:r>
      <w:hyperlink r:id="rId66">
        <w:r>
          <w:rPr>
            <w:color w:val="0563C1"/>
            <w:u w:val="single"/>
          </w:rPr>
          <w:t>https://tinyurl.com/ru73qan</w:t>
        </w:r>
      </w:hyperlink>
      <w:r>
        <w:t xml:space="preserve"> </w:t>
      </w:r>
    </w:p>
    <w:p w14:paraId="124E1E2C" w14:textId="77777777" w:rsidR="00AB2ED2" w:rsidRDefault="00AB2ED2" w:rsidP="00AB2ED2">
      <w:pPr>
        <w:spacing w:before="240" w:after="240"/>
      </w:pPr>
      <w:r>
        <w:t xml:space="preserve">Watch a recording of the March 1 call at: </w:t>
      </w:r>
      <w:hyperlink r:id="rId67">
        <w:r>
          <w:rPr>
            <w:color w:val="1155CC"/>
            <w:u w:val="single"/>
          </w:rPr>
          <w:t>tinyurl.com/tbxdn3yk</w:t>
        </w:r>
      </w:hyperlink>
    </w:p>
    <w:p w14:paraId="59E84B16" w14:textId="77777777" w:rsidR="00AB2ED2" w:rsidRDefault="00AB2ED2" w:rsidP="00AB2ED2">
      <w:pPr>
        <w:spacing w:before="240" w:after="240"/>
        <w:rPr>
          <w:color w:val="1155CC"/>
          <w:u w:val="single"/>
        </w:rPr>
      </w:pPr>
      <w:r>
        <w:t xml:space="preserve">Access presentation slides at: </w:t>
      </w:r>
      <w:hyperlink r:id="rId68">
        <w:r>
          <w:rPr>
            <w:color w:val="1155CC"/>
            <w:u w:val="single"/>
          </w:rPr>
          <w:t>tinyurl.com/5fd67mt8</w:t>
        </w:r>
      </w:hyperlink>
    </w:p>
    <w:p w14:paraId="6A7CCD0E" w14:textId="77777777" w:rsidR="00B43F6B" w:rsidRDefault="00842892" w:rsidP="00AF5317">
      <w:pPr>
        <w:pStyle w:val="Heading2"/>
        <w:rPr>
          <w:rStyle w:val="normaltextrun"/>
        </w:rPr>
      </w:pPr>
      <w:r>
        <w:rPr>
          <w:shd w:val="clear" w:color="auto" w:fill="auto"/>
        </w:rPr>
        <w:pict w14:anchorId="50D392AA">
          <v:rect id="_x0000_i1037" alt="" style="width:468pt;height:.05pt;mso-width-percent:0;mso-height-percent:0;mso-width-percent:0;mso-height-percent:0" o:hralign="center" o:bullet="t" o:hrstd="t" o:hr="t" fillcolor="#f0f0f0" stroked="f"/>
        </w:pict>
      </w:r>
    </w:p>
    <w:p w14:paraId="472DD603" w14:textId="4E617E23" w:rsidR="00FE2EC9" w:rsidRPr="00FE2EC9" w:rsidRDefault="00FE2EC9" w:rsidP="00AF5317">
      <w:pPr>
        <w:pStyle w:val="Heading2"/>
        <w:rPr>
          <w:rFonts w:ascii="Segoe UI" w:hAnsi="Segoe UI" w:cs="Segoe UI"/>
          <w:sz w:val="18"/>
          <w:szCs w:val="18"/>
        </w:rPr>
      </w:pPr>
      <w:r w:rsidRPr="00FE2EC9">
        <w:rPr>
          <w:rStyle w:val="normaltextrun"/>
        </w:rPr>
        <w:t>Additional Coronavirus Updates – March 8, 2021 </w:t>
      </w:r>
      <w:r w:rsidRPr="00FE2EC9">
        <w:rPr>
          <w:rStyle w:val="eop"/>
        </w:rPr>
        <w:t> </w:t>
      </w:r>
    </w:p>
    <w:p w14:paraId="4C67BCB6" w14:textId="77777777" w:rsidR="00FE2EC9" w:rsidRDefault="00FE2EC9" w:rsidP="00FE2EC9">
      <w:pPr>
        <w:shd w:val="clear" w:color="auto" w:fill="FFFFFF"/>
        <w:spacing w:before="240" w:after="200"/>
        <w:rPr>
          <w:color w:val="222222"/>
          <w:highlight w:val="white"/>
        </w:rPr>
      </w:pPr>
      <w:r>
        <w:rPr>
          <w:b/>
          <w:color w:val="222222"/>
          <w:highlight w:val="white"/>
        </w:rPr>
        <w:lastRenderedPageBreak/>
        <w:t>New NLIHC Resources:</w:t>
      </w:r>
    </w:p>
    <w:p w14:paraId="42BF648A" w14:textId="77777777" w:rsidR="00FE2EC9" w:rsidRDefault="00842892" w:rsidP="00FE2EC9">
      <w:pPr>
        <w:numPr>
          <w:ilvl w:val="0"/>
          <w:numId w:val="25"/>
        </w:numPr>
        <w:shd w:val="clear" w:color="auto" w:fill="FFFFFF"/>
        <w:spacing w:line="276" w:lineRule="auto"/>
        <w:rPr>
          <w:highlight w:val="white"/>
        </w:rPr>
      </w:pPr>
      <w:hyperlink r:id="rId69">
        <w:r w:rsidR="00FE2EC9">
          <w:rPr>
            <w:color w:val="1155CC"/>
            <w:highlight w:val="white"/>
            <w:u w:val="single"/>
          </w:rPr>
          <w:t>Court Rulings on the Federal Eviction Moratorium</w:t>
        </w:r>
      </w:hyperlink>
    </w:p>
    <w:p w14:paraId="4380D47B" w14:textId="77777777" w:rsidR="00FE2EC9" w:rsidRDefault="00842892" w:rsidP="00FE2EC9">
      <w:pPr>
        <w:numPr>
          <w:ilvl w:val="0"/>
          <w:numId w:val="25"/>
        </w:numPr>
        <w:shd w:val="clear" w:color="auto" w:fill="FFFFFF"/>
        <w:spacing w:line="276" w:lineRule="auto"/>
        <w:rPr>
          <w:highlight w:val="white"/>
        </w:rPr>
      </w:pPr>
      <w:hyperlink r:id="rId70">
        <w:r w:rsidR="00FE2EC9">
          <w:rPr>
            <w:color w:val="1155CC"/>
            <w:highlight w:val="white"/>
            <w:u w:val="single"/>
          </w:rPr>
          <w:t>Housing Provisions in the "American Rescue Plan Act"</w:t>
        </w:r>
      </w:hyperlink>
    </w:p>
    <w:p w14:paraId="40643E10" w14:textId="77777777" w:rsidR="00FE2EC9" w:rsidRDefault="00842892" w:rsidP="00FE2EC9">
      <w:pPr>
        <w:numPr>
          <w:ilvl w:val="0"/>
          <w:numId w:val="25"/>
        </w:numPr>
        <w:shd w:val="clear" w:color="auto" w:fill="FFFFFF"/>
        <w:spacing w:after="200" w:line="276" w:lineRule="auto"/>
        <w:rPr>
          <w:highlight w:val="white"/>
        </w:rPr>
      </w:pPr>
      <w:hyperlink r:id="rId71">
        <w:r w:rsidR="00FE2EC9">
          <w:rPr>
            <w:color w:val="1155CC"/>
            <w:highlight w:val="white"/>
            <w:u w:val="single"/>
          </w:rPr>
          <w:t>"American Rescue Plan Act:" Estimated Allocations of Homelessness Assistance Grants</w:t>
        </w:r>
      </w:hyperlink>
    </w:p>
    <w:p w14:paraId="60ADBB4F" w14:textId="77777777" w:rsidR="00FE2EC9" w:rsidRDefault="00FE2EC9" w:rsidP="00FE2EC9">
      <w:pPr>
        <w:shd w:val="clear" w:color="auto" w:fill="FFFFFF"/>
        <w:spacing w:after="200"/>
        <w:rPr>
          <w:b/>
          <w:color w:val="222222"/>
          <w:highlight w:val="white"/>
        </w:rPr>
      </w:pPr>
      <w:r>
        <w:rPr>
          <w:b/>
          <w:color w:val="222222"/>
          <w:highlight w:val="white"/>
        </w:rPr>
        <w:t>National Updates</w:t>
      </w:r>
    </w:p>
    <w:p w14:paraId="03F7BB31" w14:textId="77777777" w:rsidR="00FE2EC9" w:rsidRDefault="00FE2EC9" w:rsidP="00FE2EC9">
      <w:pPr>
        <w:shd w:val="clear" w:color="auto" w:fill="FFFFFF"/>
        <w:spacing w:after="200"/>
        <w:rPr>
          <w:i/>
          <w:color w:val="222222"/>
          <w:highlight w:val="white"/>
        </w:rPr>
      </w:pPr>
      <w:r>
        <w:rPr>
          <w:i/>
          <w:color w:val="222222"/>
          <w:highlight w:val="white"/>
        </w:rPr>
        <w:t>Biden Administration</w:t>
      </w:r>
    </w:p>
    <w:p w14:paraId="51D4F315" w14:textId="77777777" w:rsidR="00FE2EC9" w:rsidRDefault="00FE2EC9" w:rsidP="00FE2EC9">
      <w:pPr>
        <w:shd w:val="clear" w:color="auto" w:fill="FFFFFF"/>
        <w:spacing w:after="200"/>
        <w:rPr>
          <w:color w:val="222222"/>
          <w:highlight w:val="white"/>
        </w:rPr>
      </w:pPr>
      <w:r>
        <w:rPr>
          <w:color w:val="222222"/>
          <w:highlight w:val="white"/>
        </w:rPr>
        <w:t xml:space="preserve">In a </w:t>
      </w:r>
      <w:hyperlink r:id="rId72">
        <w:r>
          <w:rPr>
            <w:color w:val="1155CC"/>
            <w:highlight w:val="white"/>
            <w:u w:val="single"/>
          </w:rPr>
          <w:t>statement</w:t>
        </w:r>
      </w:hyperlink>
      <w:r>
        <w:rPr>
          <w:color w:val="222222"/>
          <w:highlight w:val="white"/>
        </w:rPr>
        <w:t xml:space="preserve"> announcing the Justice Department’s decision to appeal the </w:t>
      </w:r>
      <w:r>
        <w:rPr>
          <w:i/>
          <w:color w:val="222222"/>
          <w:highlight w:val="white"/>
        </w:rPr>
        <w:t xml:space="preserve">Terkel v. CDC </w:t>
      </w:r>
      <w:r>
        <w:rPr>
          <w:color w:val="222222"/>
          <w:highlight w:val="white"/>
        </w:rPr>
        <w:t>decision, Brian Boynton, acting assistant attorney general for the Justice Department’s Civil Division, said the ruling only applies to parties in the case, not broadly to others. The CDC eviction moratorium remains in effect.</w:t>
      </w:r>
    </w:p>
    <w:p w14:paraId="717E53E1" w14:textId="2F9A64D4" w:rsidR="00FE2EC9" w:rsidRDefault="00FE2EC9" w:rsidP="00FE2EC9">
      <w:pPr>
        <w:shd w:val="clear" w:color="auto" w:fill="FFFFFF"/>
        <w:spacing w:after="200"/>
        <w:rPr>
          <w:color w:val="222222"/>
          <w:highlight w:val="white"/>
        </w:rPr>
      </w:pPr>
      <w:r>
        <w:rPr>
          <w:color w:val="222222"/>
          <w:highlight w:val="white"/>
        </w:rPr>
        <w:t xml:space="preserve">The Biden administration announced </w:t>
      </w:r>
      <w:hyperlink r:id="rId73">
        <w:r>
          <w:rPr>
            <w:color w:val="1155CC"/>
            <w:highlight w:val="white"/>
            <w:u w:val="single"/>
          </w:rPr>
          <w:t>new investments in</w:t>
        </w:r>
        <w:r w:rsidR="00755E08">
          <w:rPr>
            <w:color w:val="1155CC"/>
            <w:highlight w:val="white"/>
            <w:u w:val="single"/>
          </w:rPr>
          <w:t xml:space="preserve"> coronavirus</w:t>
        </w:r>
        <w:r>
          <w:rPr>
            <w:color w:val="1155CC"/>
            <w:highlight w:val="white"/>
            <w:u w:val="single"/>
          </w:rPr>
          <w:t xml:space="preserve"> testing</w:t>
        </w:r>
      </w:hyperlink>
      <w:r>
        <w:rPr>
          <w:color w:val="222222"/>
          <w:highlight w:val="white"/>
        </w:rPr>
        <w:t xml:space="preserve">, including $650 million for elementary and middle schools and “underserved congregate settings” such as homeless shelters. </w:t>
      </w:r>
    </w:p>
    <w:p w14:paraId="1664C41E" w14:textId="77777777" w:rsidR="00FE2EC9" w:rsidRDefault="00FE2EC9" w:rsidP="00FE2EC9">
      <w:pPr>
        <w:shd w:val="clear" w:color="auto" w:fill="FFFFFF"/>
        <w:spacing w:after="200"/>
        <w:rPr>
          <w:i/>
          <w:color w:val="222222"/>
          <w:highlight w:val="white"/>
        </w:rPr>
      </w:pPr>
      <w:r>
        <w:rPr>
          <w:i/>
          <w:color w:val="222222"/>
          <w:highlight w:val="white"/>
        </w:rPr>
        <w:t>Centers for Disease Control and Prevention (CDC)</w:t>
      </w:r>
    </w:p>
    <w:p w14:paraId="32C48399" w14:textId="77777777" w:rsidR="00FE2EC9" w:rsidRDefault="00FE2EC9" w:rsidP="00FE2EC9">
      <w:pPr>
        <w:shd w:val="clear" w:color="auto" w:fill="FFFFFF"/>
        <w:spacing w:after="200"/>
        <w:rPr>
          <w:i/>
          <w:color w:val="222222"/>
          <w:highlight w:val="white"/>
        </w:rPr>
      </w:pPr>
      <w:r>
        <w:rPr>
          <w:color w:val="222222"/>
          <w:highlight w:val="white"/>
        </w:rPr>
        <w:t xml:space="preserve">The CDC on March 2 </w:t>
      </w:r>
      <w:hyperlink r:id="rId74">
        <w:r>
          <w:rPr>
            <w:color w:val="1155CC"/>
            <w:highlight w:val="white"/>
            <w:u w:val="single"/>
          </w:rPr>
          <w:t>updated</w:t>
        </w:r>
      </w:hyperlink>
      <w:r>
        <w:rPr>
          <w:color w:val="222222"/>
          <w:highlight w:val="white"/>
        </w:rPr>
        <w:t xml:space="preserve"> its COVID-19 vaccine guidance on prioritizing certain populations, including those in congregate living settings, such as homeless shelters: “Increased rates of transmission have been observed in congregate living settings. Therefore, jurisdictions may choose to prioritize vaccination of persons in these settings based on local, state, tribal, or territorial epidemiology.”</w:t>
      </w:r>
    </w:p>
    <w:p w14:paraId="37F9501C" w14:textId="77777777" w:rsidR="00FE2EC9" w:rsidRDefault="00FE2EC9" w:rsidP="00FE2EC9">
      <w:pPr>
        <w:shd w:val="clear" w:color="auto" w:fill="FFFFFF"/>
        <w:spacing w:after="200"/>
        <w:rPr>
          <w:i/>
          <w:color w:val="222222"/>
          <w:highlight w:val="white"/>
        </w:rPr>
      </w:pPr>
      <w:r>
        <w:rPr>
          <w:i/>
          <w:color w:val="222222"/>
          <w:highlight w:val="white"/>
        </w:rPr>
        <w:t>Consumer Financial Protection Bureau</w:t>
      </w:r>
    </w:p>
    <w:p w14:paraId="72831F9B" w14:textId="77777777" w:rsidR="00FE2EC9" w:rsidRDefault="00FE2EC9" w:rsidP="00FE2EC9">
      <w:pPr>
        <w:shd w:val="clear" w:color="auto" w:fill="FFFFFF"/>
        <w:spacing w:after="200"/>
        <w:rPr>
          <w:color w:val="222222"/>
          <w:highlight w:val="white"/>
        </w:rPr>
      </w:pPr>
      <w:r>
        <w:rPr>
          <w:color w:val="222222"/>
          <w:highlight w:val="white"/>
        </w:rPr>
        <w:t xml:space="preserve">According to a new </w:t>
      </w:r>
      <w:hyperlink r:id="rId75">
        <w:r>
          <w:rPr>
            <w:color w:val="1155CC"/>
            <w:highlight w:val="white"/>
            <w:u w:val="single"/>
          </w:rPr>
          <w:t>report</w:t>
        </w:r>
      </w:hyperlink>
      <w:r>
        <w:rPr>
          <w:color w:val="222222"/>
          <w:highlight w:val="white"/>
        </w:rPr>
        <w:t xml:space="preserve"> from the Consumer Financial Protection Bureau, an estimated 11 million families are at risk for eviction, with Black and Hispanic households more than twice as likely to be behind on their housing payments than white households. Read the report at: </w:t>
      </w:r>
      <w:hyperlink r:id="rId76">
        <w:r>
          <w:rPr>
            <w:color w:val="1155CC"/>
            <w:highlight w:val="white"/>
            <w:u w:val="single"/>
          </w:rPr>
          <w:t>Housing Insecurity and the COVID-19 Pandemic</w:t>
        </w:r>
      </w:hyperlink>
      <w:r>
        <w:rPr>
          <w:color w:val="222222"/>
          <w:highlight w:val="white"/>
        </w:rPr>
        <w:t>.</w:t>
      </w:r>
    </w:p>
    <w:p w14:paraId="2B606A8E" w14:textId="77777777" w:rsidR="00FE2EC9" w:rsidRDefault="00FE2EC9" w:rsidP="00FE2EC9">
      <w:pPr>
        <w:shd w:val="clear" w:color="auto" w:fill="FFFFFF"/>
        <w:spacing w:after="200"/>
        <w:rPr>
          <w:i/>
          <w:color w:val="222222"/>
          <w:highlight w:val="white"/>
        </w:rPr>
      </w:pPr>
      <w:r>
        <w:rPr>
          <w:i/>
          <w:color w:val="222222"/>
          <w:highlight w:val="white"/>
        </w:rPr>
        <w:t>Federal Housing Finance Administration</w:t>
      </w:r>
    </w:p>
    <w:p w14:paraId="2CE49D22" w14:textId="77777777" w:rsidR="00FE2EC9" w:rsidRPr="00F220C1" w:rsidRDefault="00FE2EC9" w:rsidP="00FE2EC9">
      <w:pPr>
        <w:shd w:val="clear" w:color="auto" w:fill="FFFFFF"/>
        <w:spacing w:after="200"/>
        <w:rPr>
          <w:color w:val="222222"/>
          <w:highlight w:val="white"/>
        </w:rPr>
      </w:pPr>
      <w:r>
        <w:rPr>
          <w:color w:val="222222"/>
          <w:highlight w:val="white"/>
        </w:rPr>
        <w:t xml:space="preserve">The Federal Housing Finance Administration (FHFA) </w:t>
      </w:r>
      <w:hyperlink r:id="rId77">
        <w:r>
          <w:rPr>
            <w:color w:val="1155CC"/>
            <w:highlight w:val="white"/>
            <w:u w:val="single"/>
          </w:rPr>
          <w:t>announced</w:t>
        </w:r>
      </w:hyperlink>
      <w:r>
        <w:rPr>
          <w:color w:val="222222"/>
          <w:highlight w:val="white"/>
        </w:rPr>
        <w:t xml:space="preserve"> on March 4 that Fannie Mae and Freddie Mac will continue to offer COVID-19 forbearance to qualifying multifamily property owners through June 30, 2021, subject to the continued tenant protections FHFA has imposed during the pandemic.</w:t>
      </w:r>
    </w:p>
    <w:p w14:paraId="596CE922" w14:textId="77777777" w:rsidR="00FE2EC9" w:rsidRDefault="00FE2EC9" w:rsidP="00FE2EC9">
      <w:pPr>
        <w:shd w:val="clear" w:color="auto" w:fill="FFFFFF"/>
        <w:spacing w:after="200"/>
        <w:rPr>
          <w:i/>
          <w:color w:val="222222"/>
          <w:highlight w:val="white"/>
        </w:rPr>
      </w:pPr>
      <w:r>
        <w:rPr>
          <w:i/>
          <w:color w:val="222222"/>
          <w:highlight w:val="white"/>
        </w:rPr>
        <w:t>Reporting</w:t>
      </w:r>
    </w:p>
    <w:p w14:paraId="423897A4" w14:textId="77777777" w:rsidR="00FE2EC9" w:rsidRDefault="00FE2EC9" w:rsidP="00FE2EC9">
      <w:pPr>
        <w:shd w:val="clear" w:color="auto" w:fill="FFFFFF"/>
        <w:spacing w:after="200"/>
        <w:rPr>
          <w:color w:val="222222"/>
          <w:highlight w:val="white"/>
        </w:rPr>
      </w:pPr>
      <w:r>
        <w:rPr>
          <w:color w:val="222222"/>
          <w:highlight w:val="white"/>
        </w:rPr>
        <w:t xml:space="preserve">The </w:t>
      </w:r>
      <w:hyperlink r:id="rId78">
        <w:r>
          <w:rPr>
            <w:i/>
            <w:color w:val="1155CC"/>
            <w:highlight w:val="white"/>
            <w:u w:val="single"/>
          </w:rPr>
          <w:t>Washington Post</w:t>
        </w:r>
      </w:hyperlink>
      <w:r>
        <w:rPr>
          <w:i/>
          <w:color w:val="222222"/>
          <w:highlight w:val="white"/>
        </w:rPr>
        <w:t xml:space="preserve"> </w:t>
      </w:r>
      <w:r>
        <w:rPr>
          <w:color w:val="222222"/>
          <w:highlight w:val="white"/>
        </w:rPr>
        <w:t>reports that the recent ruling on the CDC eviction moratorium may create confusion and uncertainty for renters about their rights and protections under the order. “The protections still stand now, but I do think there will be landlords now taking cases to local housing courts and filing evictions by citing this case,” said NLIHC President and CEO Diane Yentel.</w:t>
      </w:r>
    </w:p>
    <w:p w14:paraId="101E43B3" w14:textId="77777777" w:rsidR="00FE2EC9" w:rsidRDefault="00842892" w:rsidP="00FE2EC9">
      <w:pPr>
        <w:shd w:val="clear" w:color="auto" w:fill="FFFFFF"/>
        <w:spacing w:after="200"/>
        <w:rPr>
          <w:color w:val="222222"/>
          <w:highlight w:val="white"/>
        </w:rPr>
      </w:pPr>
      <w:hyperlink r:id="rId79">
        <w:r w:rsidR="00FE2EC9">
          <w:rPr>
            <w:i/>
            <w:color w:val="1155CC"/>
            <w:highlight w:val="white"/>
            <w:u w:val="single"/>
          </w:rPr>
          <w:t>CNBC</w:t>
        </w:r>
      </w:hyperlink>
      <w:r w:rsidR="00FE2EC9">
        <w:rPr>
          <w:i/>
          <w:color w:val="222222"/>
          <w:highlight w:val="white"/>
        </w:rPr>
        <w:t xml:space="preserve"> </w:t>
      </w:r>
      <w:r w:rsidR="00FE2EC9">
        <w:rPr>
          <w:color w:val="222222"/>
          <w:highlight w:val="white"/>
        </w:rPr>
        <w:t>reports on the eviction moratorium ruling, highlighting housing advocates' concerns that the ruling could trigger a flood of eviction filings. “All eyes now are on the Biden administration to see how and if they plan to vigorously defend the CDC eviction moratorium in the courts,” said NLIHC’s Diane Yentel.</w:t>
      </w:r>
    </w:p>
    <w:p w14:paraId="7417EAB0" w14:textId="77777777" w:rsidR="00FE2EC9" w:rsidRDefault="00842892" w:rsidP="00FE2EC9">
      <w:pPr>
        <w:shd w:val="clear" w:color="auto" w:fill="FFFFFF"/>
        <w:spacing w:after="200"/>
        <w:rPr>
          <w:color w:val="222222"/>
          <w:highlight w:val="white"/>
        </w:rPr>
      </w:pPr>
      <w:hyperlink r:id="rId80">
        <w:r w:rsidR="00FE2EC9">
          <w:rPr>
            <w:i/>
            <w:color w:val="1155CC"/>
            <w:highlight w:val="white"/>
            <w:u w:val="single"/>
          </w:rPr>
          <w:t>MarketWatch</w:t>
        </w:r>
      </w:hyperlink>
      <w:r w:rsidR="00FE2EC9">
        <w:rPr>
          <w:i/>
          <w:color w:val="222222"/>
          <w:highlight w:val="white"/>
        </w:rPr>
        <w:t xml:space="preserve"> </w:t>
      </w:r>
      <w:r w:rsidR="00FE2EC9">
        <w:rPr>
          <w:color w:val="222222"/>
          <w:highlight w:val="white"/>
        </w:rPr>
        <w:t>reports on the federal judge’s ruling on the CDC moratorium, citing NLIHC’s Diane Yentel’s concerns that landlords may cite this ruling as they continue to pursue evictions despite the protections under the moratorium.</w:t>
      </w:r>
    </w:p>
    <w:p w14:paraId="549358C6" w14:textId="77777777" w:rsidR="00FE2EC9" w:rsidRDefault="00842892" w:rsidP="00FE2EC9">
      <w:pPr>
        <w:shd w:val="clear" w:color="auto" w:fill="FFFFFF"/>
        <w:spacing w:after="200"/>
        <w:rPr>
          <w:color w:val="222222"/>
          <w:highlight w:val="white"/>
        </w:rPr>
      </w:pPr>
      <w:hyperlink r:id="rId81">
        <w:r w:rsidR="00FE2EC9">
          <w:rPr>
            <w:i/>
            <w:color w:val="1155CC"/>
            <w:highlight w:val="white"/>
            <w:u w:val="single"/>
          </w:rPr>
          <w:t>Reuters</w:t>
        </w:r>
      </w:hyperlink>
      <w:r w:rsidR="00FE2EC9">
        <w:rPr>
          <w:i/>
          <w:color w:val="222222"/>
          <w:highlight w:val="white"/>
        </w:rPr>
        <w:t xml:space="preserve"> </w:t>
      </w:r>
      <w:r w:rsidR="00FE2EC9">
        <w:rPr>
          <w:color w:val="222222"/>
          <w:highlight w:val="white"/>
        </w:rPr>
        <w:t>discusses the recent ruling on the CDC eviction moratorium, noting that several other federal courts across the country have rejected similar legal challenges seeking to block the federal eviction moratorium.</w:t>
      </w:r>
    </w:p>
    <w:p w14:paraId="33C18111" w14:textId="77777777" w:rsidR="00FE2EC9" w:rsidRDefault="00842892" w:rsidP="00FE2EC9">
      <w:pPr>
        <w:shd w:val="clear" w:color="auto" w:fill="FFFFFF"/>
        <w:spacing w:after="200"/>
        <w:rPr>
          <w:color w:val="222222"/>
          <w:highlight w:val="white"/>
        </w:rPr>
      </w:pPr>
      <w:hyperlink r:id="rId82">
        <w:r w:rsidR="00FE2EC9">
          <w:rPr>
            <w:i/>
            <w:color w:val="1155CC"/>
            <w:highlight w:val="white"/>
            <w:u w:val="single"/>
          </w:rPr>
          <w:t>CNBC</w:t>
        </w:r>
      </w:hyperlink>
      <w:r w:rsidR="00FE2EC9">
        <w:rPr>
          <w:color w:val="222222"/>
          <w:highlight w:val="white"/>
        </w:rPr>
        <w:t xml:space="preserve"> spoke with housing experts, including NLIHC President and CEO Diane Yentel, about how renters can apply for federal rent relief dollars. While federal rental assistance funds could help millions of renters remain housed, advocates worry that some people will run into challenges trying to access the funds.</w:t>
      </w:r>
    </w:p>
    <w:p w14:paraId="21813A8D" w14:textId="77777777" w:rsidR="00FE2EC9" w:rsidRDefault="00842892" w:rsidP="00FE2EC9">
      <w:pPr>
        <w:shd w:val="clear" w:color="auto" w:fill="FFFFFF"/>
        <w:spacing w:after="200"/>
        <w:rPr>
          <w:color w:val="222222"/>
          <w:highlight w:val="white"/>
        </w:rPr>
      </w:pPr>
      <w:hyperlink r:id="rId83">
        <w:r w:rsidR="00FE2EC9">
          <w:rPr>
            <w:i/>
            <w:color w:val="1155CC"/>
            <w:highlight w:val="white"/>
            <w:u w:val="single"/>
          </w:rPr>
          <w:t>CNBC</w:t>
        </w:r>
      </w:hyperlink>
      <w:r w:rsidR="00FE2EC9">
        <w:rPr>
          <w:i/>
          <w:color w:val="222222"/>
          <w:highlight w:val="white"/>
        </w:rPr>
        <w:t xml:space="preserve"> </w:t>
      </w:r>
      <w:r w:rsidR="00FE2EC9">
        <w:rPr>
          <w:color w:val="222222"/>
          <w:highlight w:val="white"/>
        </w:rPr>
        <w:t>discusses how the American Rescue Plan Act could help millions of households at risk for eviction. “The American Rescue Plan Act provides urgently needed COVID-19 relief resources for America’s lowest-income renters and people experiencing homelessness,” said NLIHC’s Diane Yentel. “If enacted, these investments will help prevent millions of low-income people from losing their homes during the pandemic.”</w:t>
      </w:r>
    </w:p>
    <w:p w14:paraId="75AFF0BC" w14:textId="77777777" w:rsidR="00FE2EC9" w:rsidRDefault="00FE2EC9" w:rsidP="00FE2EC9">
      <w:pPr>
        <w:shd w:val="clear" w:color="auto" w:fill="FFFFFF"/>
        <w:spacing w:after="200"/>
        <w:rPr>
          <w:color w:val="222222"/>
          <w:highlight w:val="white"/>
        </w:rPr>
      </w:pPr>
      <w:r>
        <w:rPr>
          <w:color w:val="222222"/>
          <w:highlight w:val="white"/>
        </w:rPr>
        <w:t xml:space="preserve">The latest COVID relief package making its way through Congress does not include an extension of the federal eviction moratorium set to expire this month because the budget reconciliation process does not allow for it. </w:t>
      </w:r>
      <w:hyperlink r:id="rId84">
        <w:r>
          <w:rPr>
            <w:i/>
            <w:color w:val="1155CC"/>
            <w:highlight w:val="white"/>
            <w:u w:val="single"/>
          </w:rPr>
          <w:t>CNBC</w:t>
        </w:r>
      </w:hyperlink>
      <w:r>
        <w:rPr>
          <w:i/>
          <w:color w:val="222222"/>
          <w:highlight w:val="white"/>
        </w:rPr>
        <w:t xml:space="preserve"> </w:t>
      </w:r>
      <w:r>
        <w:rPr>
          <w:color w:val="222222"/>
          <w:highlight w:val="white"/>
        </w:rPr>
        <w:t>reports that advocates continue to urge President Biden to extend the federal eviction moratorium to prevent a flood of evictions, particularly since federal rental assistance and direct payments will take time to reach people. “An eviction moratorium buys that time,” said NLIHC’s Diane Yentel.</w:t>
      </w:r>
    </w:p>
    <w:p w14:paraId="79B3615E" w14:textId="77777777" w:rsidR="00FE2EC9" w:rsidRDefault="00842892" w:rsidP="00FE2EC9">
      <w:pPr>
        <w:shd w:val="clear" w:color="auto" w:fill="FFFFFF"/>
        <w:spacing w:after="200"/>
        <w:rPr>
          <w:color w:val="222222"/>
          <w:highlight w:val="white"/>
        </w:rPr>
      </w:pPr>
      <w:hyperlink r:id="rId85">
        <w:r w:rsidR="00FE2EC9">
          <w:rPr>
            <w:i/>
            <w:color w:val="1155CC"/>
            <w:highlight w:val="white"/>
            <w:u w:val="single"/>
          </w:rPr>
          <w:t>Marketplace</w:t>
        </w:r>
      </w:hyperlink>
      <w:r w:rsidR="00FE2EC9">
        <w:rPr>
          <w:i/>
          <w:color w:val="222222"/>
          <w:highlight w:val="white"/>
        </w:rPr>
        <w:t xml:space="preserve"> </w:t>
      </w:r>
      <w:r w:rsidR="00FE2EC9">
        <w:rPr>
          <w:color w:val="222222"/>
          <w:highlight w:val="white"/>
        </w:rPr>
        <w:t xml:space="preserve">reports that while Congress approved $25 billion in rental assistance more than two months ago, very little has gotten to renters and landlords. According to NLIHC’s Diane Yentel, as of March 1, 15 states and about two dozen local governments have started accepting applications. This number, however, is expected to pick up significantly in the coming weeks and months. According to </w:t>
      </w:r>
      <w:hyperlink r:id="rId86">
        <w:r w:rsidR="00FE2EC9">
          <w:rPr>
            <w:color w:val="1155CC"/>
            <w:highlight w:val="white"/>
            <w:u w:val="single"/>
          </w:rPr>
          <w:t>several different estimates</w:t>
        </w:r>
      </w:hyperlink>
      <w:r w:rsidR="00FE2EC9">
        <w:rPr>
          <w:color w:val="222222"/>
          <w:highlight w:val="white"/>
        </w:rPr>
        <w:t>, millions of Americans are behind on their rent by an average of $5,000 or $6,000.</w:t>
      </w:r>
    </w:p>
    <w:p w14:paraId="71AB43C3" w14:textId="77777777" w:rsidR="00FE2EC9" w:rsidRDefault="00FE2EC9" w:rsidP="00FE2EC9">
      <w:pPr>
        <w:shd w:val="clear" w:color="auto" w:fill="FFFFFF"/>
        <w:spacing w:after="200"/>
        <w:rPr>
          <w:color w:val="222222"/>
          <w:highlight w:val="white"/>
        </w:rPr>
      </w:pPr>
      <w:r>
        <w:rPr>
          <w:color w:val="222222"/>
          <w:highlight w:val="white"/>
        </w:rPr>
        <w:t xml:space="preserve">A new </w:t>
      </w:r>
      <w:hyperlink r:id="rId87">
        <w:r>
          <w:rPr>
            <w:color w:val="1155CC"/>
            <w:highlight w:val="white"/>
            <w:u w:val="single"/>
          </w:rPr>
          <w:t xml:space="preserve">documentary for </w:t>
        </w:r>
        <w:r w:rsidRPr="001F3845">
          <w:rPr>
            <w:i/>
            <w:iCs/>
            <w:color w:val="1155CC"/>
            <w:highlight w:val="white"/>
            <w:u w:val="single"/>
          </w:rPr>
          <w:t>Time</w:t>
        </w:r>
      </w:hyperlink>
      <w:r>
        <w:rPr>
          <w:color w:val="222222"/>
          <w:highlight w:val="white"/>
        </w:rPr>
        <w:t xml:space="preserve"> follows two single mothers in New Orleans whose uncertain housing situations reflect what is happening across the country. This dire reality is particularly impacting women of color. For the two women profiled in this documentary, the pandemic and economic fallout have compounded existing anxieties that have lingered 15 years after being displaced by Hurricane Katrina.</w:t>
      </w:r>
    </w:p>
    <w:p w14:paraId="52539057" w14:textId="77777777" w:rsidR="00FE2EC9" w:rsidRDefault="00842892" w:rsidP="00FE2EC9">
      <w:pPr>
        <w:shd w:val="clear" w:color="auto" w:fill="FFFFFF"/>
        <w:spacing w:after="200"/>
        <w:rPr>
          <w:color w:val="222222"/>
          <w:highlight w:val="white"/>
        </w:rPr>
      </w:pPr>
      <w:hyperlink r:id="rId88">
        <w:r w:rsidR="00FE2EC9">
          <w:rPr>
            <w:i/>
            <w:color w:val="1155CC"/>
            <w:highlight w:val="white"/>
            <w:u w:val="single"/>
          </w:rPr>
          <w:t>Next City</w:t>
        </w:r>
      </w:hyperlink>
      <w:r w:rsidR="00FE2EC9">
        <w:rPr>
          <w:i/>
          <w:color w:val="222222"/>
          <w:highlight w:val="white"/>
        </w:rPr>
        <w:t xml:space="preserve"> </w:t>
      </w:r>
      <w:r w:rsidR="00FE2EC9">
        <w:rPr>
          <w:color w:val="222222"/>
          <w:highlight w:val="white"/>
        </w:rPr>
        <w:t xml:space="preserve">outlines why responses to the COVID-19 housing crisis can and should address the </w:t>
      </w:r>
      <w:hyperlink r:id="rId89">
        <w:r w:rsidR="00FE2EC9">
          <w:rPr>
            <w:color w:val="1155CC"/>
            <w:highlight w:val="white"/>
            <w:u w:val="single"/>
          </w:rPr>
          <w:t>dangerous conditions</w:t>
        </w:r>
      </w:hyperlink>
      <w:r w:rsidR="00FE2EC9">
        <w:rPr>
          <w:color w:val="222222"/>
          <w:highlight w:val="white"/>
        </w:rPr>
        <w:t xml:space="preserve"> in which many tenants live. Substandard housing is a public health hazard, one which has become more dangerous in the pandemic.</w:t>
      </w:r>
    </w:p>
    <w:p w14:paraId="6AD54739" w14:textId="77777777" w:rsidR="00FE2EC9" w:rsidRDefault="00FE2EC9" w:rsidP="00FE2EC9">
      <w:pPr>
        <w:shd w:val="clear" w:color="auto" w:fill="FFFFFF"/>
        <w:spacing w:after="200"/>
        <w:rPr>
          <w:color w:val="222222"/>
          <w:highlight w:val="white"/>
        </w:rPr>
      </w:pPr>
      <w:r>
        <w:rPr>
          <w:color w:val="222222"/>
          <w:highlight w:val="white"/>
        </w:rPr>
        <w:t xml:space="preserve">Emily Benfer, co-creator of the COVID-19 Housing Policy Scorecard with the Eviction Lab at Princeton University, </w:t>
      </w:r>
      <w:hyperlink r:id="rId90" w:anchor="recommendations">
        <w:r>
          <w:rPr>
            <w:color w:val="1155CC"/>
            <w:highlight w:val="white"/>
            <w:u w:val="single"/>
          </w:rPr>
          <w:t>explains the American’s eviction crisis</w:t>
        </w:r>
      </w:hyperlink>
      <w:r>
        <w:rPr>
          <w:color w:val="222222"/>
          <w:highlight w:val="white"/>
        </w:rPr>
        <w:t xml:space="preserve"> and discusses how the COVID-19 pandemic and economic fallout have only fueled the existing eviction catastrophe. In addition to bolstering the federal eviction moratorium and providing targeted rental assistance, the federal government must rectify the longstanding discriminatory housing policies that led to this crisis.</w:t>
      </w:r>
    </w:p>
    <w:p w14:paraId="131A4BF2" w14:textId="77777777" w:rsidR="00FE2EC9" w:rsidRDefault="00FE2EC9" w:rsidP="00FE2EC9">
      <w:pPr>
        <w:shd w:val="clear" w:color="auto" w:fill="FFFFFF"/>
        <w:spacing w:after="200"/>
        <w:rPr>
          <w:b/>
          <w:color w:val="222222"/>
          <w:highlight w:val="white"/>
        </w:rPr>
      </w:pPr>
      <w:r>
        <w:rPr>
          <w:b/>
          <w:color w:val="222222"/>
          <w:highlight w:val="white"/>
        </w:rPr>
        <w:t>State and Local News</w:t>
      </w:r>
    </w:p>
    <w:p w14:paraId="72E04EAA" w14:textId="77777777" w:rsidR="00FE2EC9" w:rsidRDefault="00FE2EC9" w:rsidP="00FE2EC9">
      <w:pPr>
        <w:shd w:val="clear" w:color="auto" w:fill="FFFFFF"/>
        <w:spacing w:after="200"/>
        <w:rPr>
          <w:i/>
          <w:color w:val="222222"/>
          <w:highlight w:val="white"/>
        </w:rPr>
      </w:pPr>
      <w:r>
        <w:rPr>
          <w:i/>
          <w:color w:val="222222"/>
          <w:highlight w:val="white"/>
        </w:rPr>
        <w:t>Alabama</w:t>
      </w:r>
    </w:p>
    <w:p w14:paraId="2236C21A" w14:textId="77777777" w:rsidR="00FE2EC9" w:rsidRDefault="00FE2EC9" w:rsidP="00FE2EC9">
      <w:pPr>
        <w:shd w:val="clear" w:color="auto" w:fill="FFFFFF"/>
        <w:spacing w:after="200"/>
        <w:rPr>
          <w:color w:val="222222"/>
          <w:highlight w:val="white"/>
        </w:rPr>
      </w:pPr>
      <w:r>
        <w:rPr>
          <w:color w:val="222222"/>
          <w:highlight w:val="white"/>
        </w:rPr>
        <w:t xml:space="preserve">The Alabama Housing Finance Authority (AHFA) will soon begin administering relief through the $263 million </w:t>
      </w:r>
      <w:hyperlink r:id="rId91">
        <w:r>
          <w:rPr>
            <w:color w:val="1155CC"/>
            <w:highlight w:val="white"/>
            <w:u w:val="single"/>
          </w:rPr>
          <w:t>Emergency Rental Assistance (ERA) Alabama Program</w:t>
        </w:r>
      </w:hyperlink>
      <w:r>
        <w:rPr>
          <w:color w:val="222222"/>
          <w:highlight w:val="white"/>
        </w:rPr>
        <w:t xml:space="preserve">. AFHA expects to accept applications from landlords and tenants beginning March 1 at 8 am CT. Check out these flyers for </w:t>
      </w:r>
      <w:hyperlink r:id="rId92">
        <w:r>
          <w:rPr>
            <w:color w:val="1155CC"/>
            <w:highlight w:val="white"/>
            <w:u w:val="single"/>
          </w:rPr>
          <w:t>landlords and renters</w:t>
        </w:r>
      </w:hyperlink>
      <w:r>
        <w:rPr>
          <w:color w:val="222222"/>
          <w:highlight w:val="white"/>
        </w:rPr>
        <w:t xml:space="preserve">, </w:t>
      </w:r>
      <w:hyperlink r:id="rId93">
        <w:r>
          <w:rPr>
            <w:color w:val="1155CC"/>
            <w:highlight w:val="white"/>
            <w:u w:val="single"/>
          </w:rPr>
          <w:t>utility providers</w:t>
        </w:r>
      </w:hyperlink>
      <w:r>
        <w:rPr>
          <w:color w:val="222222"/>
          <w:highlight w:val="white"/>
        </w:rPr>
        <w:t xml:space="preserve">, and information on </w:t>
      </w:r>
      <w:hyperlink r:id="rId94">
        <w:r>
          <w:rPr>
            <w:color w:val="1155CC"/>
            <w:highlight w:val="white"/>
            <w:u w:val="single"/>
          </w:rPr>
          <w:t>ERA Alabama eligibility questions</w:t>
        </w:r>
      </w:hyperlink>
      <w:r>
        <w:rPr>
          <w:color w:val="222222"/>
          <w:highlight w:val="white"/>
        </w:rPr>
        <w:t>,</w:t>
      </w:r>
    </w:p>
    <w:p w14:paraId="29C11A1E" w14:textId="77777777" w:rsidR="00FE2EC9" w:rsidRDefault="00FE2EC9" w:rsidP="00FE2EC9">
      <w:pPr>
        <w:shd w:val="clear" w:color="auto" w:fill="FFFFFF"/>
        <w:spacing w:after="200"/>
        <w:rPr>
          <w:i/>
          <w:color w:val="222222"/>
          <w:highlight w:val="white"/>
        </w:rPr>
      </w:pPr>
      <w:r>
        <w:rPr>
          <w:i/>
          <w:color w:val="222222"/>
          <w:highlight w:val="white"/>
        </w:rPr>
        <w:t>Arizona</w:t>
      </w:r>
    </w:p>
    <w:p w14:paraId="7013ACFD" w14:textId="77777777" w:rsidR="00FE2EC9" w:rsidRDefault="00FE2EC9" w:rsidP="00FE2EC9">
      <w:pPr>
        <w:shd w:val="clear" w:color="auto" w:fill="FFFFFF"/>
        <w:spacing w:after="200"/>
        <w:rPr>
          <w:color w:val="222222"/>
          <w:highlight w:val="white"/>
        </w:rPr>
      </w:pPr>
      <w:r>
        <w:rPr>
          <w:color w:val="222222"/>
          <w:highlight w:val="white"/>
        </w:rPr>
        <w:t xml:space="preserve">The </w:t>
      </w:r>
      <w:hyperlink r:id="rId95">
        <w:r>
          <w:rPr>
            <w:i/>
            <w:color w:val="1155CC"/>
            <w:highlight w:val="white"/>
            <w:u w:val="single"/>
          </w:rPr>
          <w:t>State Press</w:t>
        </w:r>
      </w:hyperlink>
      <w:r>
        <w:rPr>
          <w:color w:val="222222"/>
          <w:highlight w:val="white"/>
        </w:rPr>
        <w:t xml:space="preserve"> reports that Arizona State University experts, local governments, and organizations are working together to understand how post-moratorium evictions may impact Maricopa County residents. The Knowledge Exchange for Resilience predicts that by April, 40,000 to 45,000 households in Maricopa County could be at risk of eviction.</w:t>
      </w:r>
    </w:p>
    <w:p w14:paraId="3DE059AD" w14:textId="77777777" w:rsidR="00FE2EC9" w:rsidRDefault="00FE2EC9" w:rsidP="00FE2EC9">
      <w:pPr>
        <w:shd w:val="clear" w:color="auto" w:fill="FFFFFF"/>
        <w:spacing w:after="200"/>
        <w:rPr>
          <w:i/>
          <w:color w:val="222222"/>
          <w:highlight w:val="white"/>
        </w:rPr>
      </w:pPr>
      <w:r>
        <w:rPr>
          <w:color w:val="222222"/>
          <w:highlight w:val="white"/>
        </w:rPr>
        <w:lastRenderedPageBreak/>
        <w:t xml:space="preserve">According to the Eviction Lab, </w:t>
      </w:r>
      <w:hyperlink r:id="rId96">
        <w:r>
          <w:rPr>
            <w:color w:val="1155CC"/>
            <w:highlight w:val="white"/>
            <w:u w:val="single"/>
          </w:rPr>
          <w:t>Phoenix topped the list of cities</w:t>
        </w:r>
      </w:hyperlink>
      <w:r>
        <w:rPr>
          <w:color w:val="222222"/>
          <w:highlight w:val="white"/>
        </w:rPr>
        <w:t xml:space="preserve"> across the country with the most eviction filings during the coronavirus pandemic. The data indicate Phoenix had 16,685 filings, followed by Houston with 16,563 filings, and Memphis with 8,792 filings.</w:t>
      </w:r>
    </w:p>
    <w:p w14:paraId="62DD0DC0" w14:textId="77777777" w:rsidR="00FE2EC9" w:rsidRDefault="00FE2EC9" w:rsidP="00FE2EC9">
      <w:pPr>
        <w:shd w:val="clear" w:color="auto" w:fill="FFFFFF"/>
        <w:spacing w:after="200"/>
        <w:rPr>
          <w:color w:val="222222"/>
          <w:highlight w:val="white"/>
        </w:rPr>
      </w:pPr>
      <w:r>
        <w:rPr>
          <w:i/>
          <w:color w:val="222222"/>
          <w:highlight w:val="white"/>
        </w:rPr>
        <w:t>California</w:t>
      </w:r>
    </w:p>
    <w:p w14:paraId="556558AA" w14:textId="77777777" w:rsidR="00FE2EC9" w:rsidRDefault="00FE2EC9" w:rsidP="00FE2EC9">
      <w:pPr>
        <w:shd w:val="clear" w:color="auto" w:fill="FFFFFF"/>
        <w:spacing w:after="200"/>
        <w:rPr>
          <w:color w:val="222222"/>
          <w:highlight w:val="white"/>
        </w:rPr>
      </w:pPr>
      <w:r>
        <w:rPr>
          <w:color w:val="222222"/>
          <w:highlight w:val="white"/>
        </w:rPr>
        <w:t xml:space="preserve">New </w:t>
      </w:r>
      <w:hyperlink r:id="rId97">
        <w:r>
          <w:rPr>
            <w:color w:val="1155CC"/>
            <w:highlight w:val="white"/>
            <w:u w:val="single"/>
          </w:rPr>
          <w:t>research</w:t>
        </w:r>
      </w:hyperlink>
      <w:r>
        <w:rPr>
          <w:color w:val="222222"/>
          <w:highlight w:val="white"/>
        </w:rPr>
        <w:t xml:space="preserve"> evaluating a hotel-based program with services for individuals experiencing homelessness in San Francisco produced better health outcomes and reduced the burden on hospitals deluged with more seriously ill patients. The findings </w:t>
      </w:r>
      <w:hyperlink r:id="rId98">
        <w:r>
          <w:rPr>
            <w:color w:val="1155CC"/>
            <w:highlight w:val="white"/>
            <w:u w:val="single"/>
          </w:rPr>
          <w:t>underscore the public health benefits</w:t>
        </w:r>
      </w:hyperlink>
      <w:r>
        <w:rPr>
          <w:color w:val="222222"/>
          <w:highlight w:val="white"/>
        </w:rPr>
        <w:t xml:space="preserve"> of providing stable housing and services to people experiencing homelessness.</w:t>
      </w:r>
    </w:p>
    <w:p w14:paraId="2C074A66" w14:textId="77777777" w:rsidR="00FE2EC9" w:rsidRDefault="00FE2EC9" w:rsidP="00FE2EC9">
      <w:pPr>
        <w:shd w:val="clear" w:color="auto" w:fill="FFFFFF"/>
        <w:spacing w:after="200"/>
        <w:rPr>
          <w:color w:val="222222"/>
          <w:highlight w:val="white"/>
        </w:rPr>
      </w:pPr>
      <w:r>
        <w:rPr>
          <w:color w:val="222222"/>
          <w:highlight w:val="white"/>
        </w:rPr>
        <w:t xml:space="preserve">The </w:t>
      </w:r>
      <w:hyperlink r:id="rId99">
        <w:r>
          <w:rPr>
            <w:i/>
            <w:color w:val="1155CC"/>
            <w:highlight w:val="white"/>
            <w:u w:val="single"/>
          </w:rPr>
          <w:t>San Francisco Public Press</w:t>
        </w:r>
      </w:hyperlink>
      <w:r>
        <w:rPr>
          <w:i/>
          <w:color w:val="222222"/>
          <w:highlight w:val="white"/>
        </w:rPr>
        <w:t xml:space="preserve"> </w:t>
      </w:r>
      <w:r>
        <w:rPr>
          <w:color w:val="222222"/>
          <w:highlight w:val="white"/>
        </w:rPr>
        <w:t>reports that after an eight-month pause, court-ordered evictions in San Francisco have resumed, and the city’s most marginalized residents are bearing the brunt. More than half of the evictions that have occurred since the start of November 2020 involved tenants in permanent supportive housing.</w:t>
      </w:r>
    </w:p>
    <w:p w14:paraId="2EBE0053" w14:textId="77777777" w:rsidR="00FE2EC9" w:rsidRDefault="00FE2EC9" w:rsidP="00FE2EC9">
      <w:pPr>
        <w:shd w:val="clear" w:color="auto" w:fill="FFFFFF"/>
        <w:spacing w:after="200"/>
        <w:rPr>
          <w:color w:val="222222"/>
          <w:highlight w:val="white"/>
        </w:rPr>
      </w:pPr>
      <w:r>
        <w:rPr>
          <w:color w:val="222222"/>
          <w:highlight w:val="white"/>
        </w:rPr>
        <w:t xml:space="preserve">The </w:t>
      </w:r>
      <w:hyperlink r:id="rId100">
        <w:r>
          <w:rPr>
            <w:i/>
            <w:color w:val="1155CC"/>
            <w:highlight w:val="white"/>
            <w:u w:val="single"/>
          </w:rPr>
          <w:t>LA Times</w:t>
        </w:r>
      </w:hyperlink>
      <w:r>
        <w:rPr>
          <w:i/>
          <w:color w:val="222222"/>
          <w:highlight w:val="white"/>
        </w:rPr>
        <w:t xml:space="preserve"> </w:t>
      </w:r>
      <w:r>
        <w:rPr>
          <w:color w:val="222222"/>
          <w:highlight w:val="white"/>
        </w:rPr>
        <w:t xml:space="preserve">reports that Mayor Eric Garcetti’s administration has not requested reimbursement from FEMA for portions of the estimated $59 million it has spent on Project Roomkey. Activists, business leaders, and elected officials have spent weeks </w:t>
      </w:r>
      <w:hyperlink r:id="rId101">
        <w:r>
          <w:rPr>
            <w:color w:val="1155CC"/>
            <w:highlight w:val="white"/>
            <w:u w:val="single"/>
          </w:rPr>
          <w:t>urging</w:t>
        </w:r>
      </w:hyperlink>
      <w:r>
        <w:rPr>
          <w:color w:val="222222"/>
          <w:highlight w:val="white"/>
        </w:rPr>
        <w:t xml:space="preserve"> Mayor Garcetti to expand Project Roomkey after the Biden administration increased the federal cost-share from 75% to 100%.</w:t>
      </w:r>
    </w:p>
    <w:p w14:paraId="4A1F3EC0" w14:textId="77777777" w:rsidR="00FE2EC9" w:rsidRDefault="00FE2EC9" w:rsidP="00FE2EC9">
      <w:pPr>
        <w:shd w:val="clear" w:color="auto" w:fill="FFFFFF"/>
        <w:spacing w:after="200"/>
        <w:rPr>
          <w:color w:val="222222"/>
          <w:highlight w:val="white"/>
        </w:rPr>
      </w:pPr>
      <w:r>
        <w:rPr>
          <w:color w:val="222222"/>
          <w:highlight w:val="white"/>
        </w:rPr>
        <w:t>The</w:t>
      </w:r>
      <w:hyperlink r:id="rId102">
        <w:r>
          <w:rPr>
            <w:color w:val="222222"/>
            <w:highlight w:val="white"/>
          </w:rPr>
          <w:t xml:space="preserve"> </w:t>
        </w:r>
      </w:hyperlink>
      <w:hyperlink r:id="rId103">
        <w:r>
          <w:rPr>
            <w:color w:val="1155CC"/>
            <w:highlight w:val="white"/>
            <w:u w:val="single"/>
          </w:rPr>
          <w:t>Los Angeles Business Council</w:t>
        </w:r>
      </w:hyperlink>
      <w:r>
        <w:rPr>
          <w:color w:val="222222"/>
          <w:highlight w:val="white"/>
        </w:rPr>
        <w:t xml:space="preserve"> (LABC), which represents 150 L.A. businesses, has called for a significant expansion of Project Roomkey, urging Mayor Eric Garcetti and the City Council to pursue obtaining 15,000 hotel rooms. LABC says the city should take advantage of FEMA’s commitment to fully cover the costs of hotel and motel rooms through September.</w:t>
      </w:r>
    </w:p>
    <w:p w14:paraId="2BB73A59" w14:textId="77777777" w:rsidR="00FE2EC9" w:rsidRDefault="00FE2EC9" w:rsidP="00FE2EC9">
      <w:pPr>
        <w:spacing w:after="200"/>
        <w:rPr>
          <w:i/>
          <w:color w:val="222222"/>
          <w:highlight w:val="white"/>
        </w:rPr>
      </w:pPr>
      <w:r>
        <w:rPr>
          <w:i/>
          <w:color w:val="222222"/>
          <w:highlight w:val="white"/>
        </w:rPr>
        <w:t>Connecticut</w:t>
      </w:r>
    </w:p>
    <w:p w14:paraId="2F461FB5" w14:textId="77777777" w:rsidR="00FE2EC9" w:rsidRDefault="00FE2EC9" w:rsidP="00FE2EC9">
      <w:pPr>
        <w:spacing w:after="200"/>
        <w:rPr>
          <w:color w:val="222222"/>
          <w:highlight w:val="white"/>
        </w:rPr>
      </w:pPr>
      <w:r>
        <w:rPr>
          <w:color w:val="222222"/>
          <w:highlight w:val="white"/>
        </w:rPr>
        <w:t xml:space="preserve">The </w:t>
      </w:r>
      <w:hyperlink r:id="rId104">
        <w:r>
          <w:rPr>
            <w:i/>
            <w:color w:val="1155CC"/>
            <w:highlight w:val="white"/>
            <w:u w:val="single"/>
          </w:rPr>
          <w:t>CT Mirror</w:t>
        </w:r>
      </w:hyperlink>
      <w:r>
        <w:rPr>
          <w:i/>
          <w:color w:val="222222"/>
          <w:highlight w:val="white"/>
        </w:rPr>
        <w:t xml:space="preserve"> </w:t>
      </w:r>
      <w:r>
        <w:rPr>
          <w:color w:val="222222"/>
          <w:highlight w:val="white"/>
        </w:rPr>
        <w:t xml:space="preserve">reports that state lawmakers are considering </w:t>
      </w:r>
      <w:hyperlink r:id="rId105">
        <w:r>
          <w:rPr>
            <w:color w:val="1155CC"/>
            <w:highlight w:val="white"/>
            <w:u w:val="single"/>
          </w:rPr>
          <w:t>legislation</w:t>
        </w:r>
      </w:hyperlink>
      <w:r>
        <w:rPr>
          <w:color w:val="222222"/>
          <w:highlight w:val="white"/>
        </w:rPr>
        <w:t xml:space="preserve"> that would provide Connecticut tenants with a right-to-counsel. Of the 180 cases where a judge approved an eviction request in February 2021, 158 landlords had an attorney compared to just 10 tenants. Connecticut is one of seven states currently contemplating providing universal access to legal aid for low-income tenants facing eviction. The right-to-counsel movement has been gaining momentum across the United States amid the looming COVID-19 eviction crisis.</w:t>
      </w:r>
    </w:p>
    <w:p w14:paraId="303B1F26" w14:textId="77777777" w:rsidR="00FE2EC9" w:rsidRDefault="00FE2EC9" w:rsidP="00FE2EC9">
      <w:pPr>
        <w:shd w:val="clear" w:color="auto" w:fill="FFFFFF"/>
        <w:spacing w:after="200"/>
        <w:rPr>
          <w:color w:val="222222"/>
          <w:highlight w:val="white"/>
        </w:rPr>
      </w:pPr>
      <w:r>
        <w:rPr>
          <w:i/>
          <w:color w:val="222222"/>
          <w:highlight w:val="white"/>
        </w:rPr>
        <w:t xml:space="preserve">Delaware </w:t>
      </w:r>
    </w:p>
    <w:p w14:paraId="6726B7B7" w14:textId="77777777" w:rsidR="00FE2EC9" w:rsidRDefault="00FE2EC9" w:rsidP="00FE2EC9">
      <w:pPr>
        <w:shd w:val="clear" w:color="auto" w:fill="FFFFFF"/>
        <w:spacing w:after="200"/>
        <w:rPr>
          <w:color w:val="222222"/>
          <w:highlight w:val="white"/>
        </w:rPr>
      </w:pPr>
      <w:r>
        <w:rPr>
          <w:color w:val="222222"/>
          <w:highlight w:val="white"/>
        </w:rPr>
        <w:t xml:space="preserve">Renters and landlords are encouraged to sign up for email updates from the </w:t>
      </w:r>
      <w:hyperlink r:id="rId106">
        <w:r>
          <w:rPr>
            <w:color w:val="1155CC"/>
            <w:highlight w:val="white"/>
            <w:u w:val="single"/>
          </w:rPr>
          <w:t>Delaware State Housing Authority</w:t>
        </w:r>
      </w:hyperlink>
      <w:r>
        <w:rPr>
          <w:color w:val="222222"/>
          <w:highlight w:val="white"/>
        </w:rPr>
        <w:t xml:space="preserve"> to be notified when the application portal for the Delaware Housing Assistance Program is live.</w:t>
      </w:r>
    </w:p>
    <w:p w14:paraId="5362C930" w14:textId="77777777" w:rsidR="00FE2EC9" w:rsidRDefault="00FE2EC9" w:rsidP="00FE2EC9">
      <w:pPr>
        <w:shd w:val="clear" w:color="auto" w:fill="FFFFFF"/>
        <w:spacing w:after="200"/>
        <w:rPr>
          <w:i/>
          <w:color w:val="222222"/>
          <w:highlight w:val="white"/>
        </w:rPr>
      </w:pPr>
      <w:r>
        <w:rPr>
          <w:i/>
          <w:color w:val="222222"/>
          <w:highlight w:val="white"/>
        </w:rPr>
        <w:t>Florida</w:t>
      </w:r>
    </w:p>
    <w:p w14:paraId="0FCD0AE3" w14:textId="77777777" w:rsidR="00FE2EC9" w:rsidRDefault="00FE2EC9" w:rsidP="00FE2EC9">
      <w:pPr>
        <w:shd w:val="clear" w:color="auto" w:fill="FFFFFF"/>
        <w:spacing w:after="200"/>
        <w:rPr>
          <w:i/>
          <w:color w:val="222222"/>
          <w:highlight w:val="white"/>
        </w:rPr>
      </w:pPr>
      <w:r>
        <w:rPr>
          <w:color w:val="222222"/>
          <w:highlight w:val="white"/>
        </w:rPr>
        <w:t xml:space="preserve">Nonprofit organizations in </w:t>
      </w:r>
      <w:hyperlink r:id="rId107">
        <w:r>
          <w:rPr>
            <w:color w:val="1155CC"/>
            <w:highlight w:val="white"/>
            <w:u w:val="single"/>
          </w:rPr>
          <w:t>Palm Beach County</w:t>
        </w:r>
      </w:hyperlink>
      <w:r>
        <w:rPr>
          <w:color w:val="222222"/>
          <w:highlight w:val="white"/>
        </w:rPr>
        <w:t xml:space="preserve"> are seeing many tenants facing eviction, despite the federal eviction moratorium. Nearly three million renters in Florida are behind on their rent payments. These organizations are bracing for a wave of evictions when the eviction moratorium is lifted.</w:t>
      </w:r>
    </w:p>
    <w:p w14:paraId="48274EC7" w14:textId="77777777" w:rsidR="00FE2EC9" w:rsidRDefault="00FE2EC9" w:rsidP="00FE2EC9">
      <w:pPr>
        <w:shd w:val="clear" w:color="auto" w:fill="FFFFFF"/>
        <w:spacing w:after="200"/>
        <w:rPr>
          <w:i/>
          <w:color w:val="222222"/>
          <w:highlight w:val="white"/>
        </w:rPr>
      </w:pPr>
      <w:r>
        <w:rPr>
          <w:i/>
          <w:color w:val="222222"/>
          <w:highlight w:val="white"/>
        </w:rPr>
        <w:t>Illinois</w:t>
      </w:r>
    </w:p>
    <w:p w14:paraId="2705F77E" w14:textId="77777777" w:rsidR="00FE2EC9" w:rsidRDefault="00FE2EC9" w:rsidP="00FE2EC9">
      <w:pPr>
        <w:shd w:val="clear" w:color="auto" w:fill="FFFFFF"/>
        <w:spacing w:after="200"/>
        <w:rPr>
          <w:color w:val="222222"/>
          <w:highlight w:val="white"/>
        </w:rPr>
      </w:pPr>
      <w:r>
        <w:rPr>
          <w:color w:val="222222"/>
          <w:highlight w:val="white"/>
        </w:rPr>
        <w:t xml:space="preserve">During their first meeting, the </w:t>
      </w:r>
      <w:hyperlink r:id="rId108">
        <w:r>
          <w:rPr>
            <w:color w:val="1155CC"/>
            <w:highlight w:val="white"/>
            <w:u w:val="single"/>
          </w:rPr>
          <w:t>Illinois House Affordable Housing Committee</w:t>
        </w:r>
      </w:hyperlink>
      <w:r>
        <w:rPr>
          <w:color w:val="222222"/>
          <w:highlight w:val="white"/>
        </w:rPr>
        <w:t xml:space="preserve"> dove into data about the number of Illinois households struggling to remain in their homes during the pandemic. NLIHC reports 200,000-500,000 Illinois households are at risk of eviction and homelessness. Bob Palmer, executive director for Housing Action Illinois, offered several policy recommendations for addressing the affordable housing crisis.</w:t>
      </w:r>
    </w:p>
    <w:p w14:paraId="2AF47664" w14:textId="77777777" w:rsidR="00FE2EC9" w:rsidRDefault="00FE2EC9" w:rsidP="00FE2EC9">
      <w:pPr>
        <w:shd w:val="clear" w:color="auto" w:fill="FFFFFF"/>
        <w:spacing w:after="200"/>
        <w:rPr>
          <w:i/>
          <w:color w:val="222222"/>
          <w:highlight w:val="white"/>
        </w:rPr>
      </w:pPr>
      <w:r>
        <w:rPr>
          <w:i/>
          <w:color w:val="222222"/>
          <w:highlight w:val="white"/>
        </w:rPr>
        <w:t>Indiana</w:t>
      </w:r>
    </w:p>
    <w:p w14:paraId="7F6E9717" w14:textId="77777777" w:rsidR="00FE2EC9" w:rsidRDefault="00FE2EC9" w:rsidP="00FE2EC9">
      <w:pPr>
        <w:shd w:val="clear" w:color="auto" w:fill="FFFFFF"/>
        <w:spacing w:after="200"/>
        <w:rPr>
          <w:i/>
          <w:color w:val="222222"/>
          <w:highlight w:val="white"/>
        </w:rPr>
      </w:pPr>
      <w:r>
        <w:rPr>
          <w:color w:val="222222"/>
          <w:highlight w:val="white"/>
        </w:rPr>
        <w:lastRenderedPageBreak/>
        <w:t xml:space="preserve">The Indiana Housing and Community Development Authority announced it will begin accepting applications for the </w:t>
      </w:r>
      <w:hyperlink r:id="rId109">
        <w:r>
          <w:rPr>
            <w:color w:val="1155CC"/>
            <w:highlight w:val="white"/>
            <w:u w:val="single"/>
          </w:rPr>
          <w:t>Indiana Emergency Rental Assistance (IERA) program</w:t>
        </w:r>
      </w:hyperlink>
      <w:r>
        <w:rPr>
          <w:color w:val="222222"/>
          <w:highlight w:val="white"/>
        </w:rPr>
        <w:t xml:space="preserve"> after receiving the updated guidance from the Treasury Department.</w:t>
      </w:r>
    </w:p>
    <w:p w14:paraId="50A75978" w14:textId="77777777" w:rsidR="00FE2EC9" w:rsidRDefault="00842892" w:rsidP="00FE2EC9">
      <w:pPr>
        <w:shd w:val="clear" w:color="auto" w:fill="FFFFFF"/>
        <w:spacing w:after="200"/>
        <w:rPr>
          <w:color w:val="222222"/>
          <w:highlight w:val="white"/>
        </w:rPr>
      </w:pPr>
      <w:hyperlink r:id="rId110">
        <w:r w:rsidR="00FE2EC9">
          <w:rPr>
            <w:color w:val="1155CC"/>
            <w:highlight w:val="white"/>
            <w:u w:val="single"/>
          </w:rPr>
          <w:t>Hamilton County</w:t>
        </w:r>
      </w:hyperlink>
      <w:r w:rsidR="00FE2EC9">
        <w:rPr>
          <w:color w:val="222222"/>
          <w:highlight w:val="white"/>
        </w:rPr>
        <w:t xml:space="preserve"> is bracing for an anticipated surge of evictions when the federal eviction moratorium expires. The county’s pre-existing affordable housing crisis will exacerbate the impacts of the COVID-19 pandemic and economic fallout on low-income renters. </w:t>
      </w:r>
    </w:p>
    <w:p w14:paraId="3F204435" w14:textId="77777777" w:rsidR="00FE2EC9" w:rsidRDefault="00FE2EC9" w:rsidP="00FE2EC9">
      <w:pPr>
        <w:shd w:val="clear" w:color="auto" w:fill="FFFFFF"/>
        <w:spacing w:after="200"/>
        <w:rPr>
          <w:i/>
          <w:color w:val="222222"/>
          <w:highlight w:val="white"/>
        </w:rPr>
      </w:pPr>
      <w:r>
        <w:rPr>
          <w:i/>
          <w:color w:val="222222"/>
          <w:highlight w:val="white"/>
        </w:rPr>
        <w:t>Louisiana</w:t>
      </w:r>
    </w:p>
    <w:p w14:paraId="53E58982" w14:textId="77777777" w:rsidR="00FE2EC9" w:rsidRDefault="00FE2EC9" w:rsidP="00FE2EC9">
      <w:pPr>
        <w:shd w:val="clear" w:color="auto" w:fill="FFFFFF"/>
        <w:spacing w:after="200"/>
        <w:rPr>
          <w:color w:val="222222"/>
          <w:highlight w:val="white"/>
        </w:rPr>
      </w:pPr>
      <w:r>
        <w:rPr>
          <w:color w:val="222222"/>
          <w:highlight w:val="white"/>
        </w:rPr>
        <w:t xml:space="preserve">Nearly </w:t>
      </w:r>
      <w:hyperlink r:id="rId111">
        <w:r>
          <w:rPr>
            <w:color w:val="1155CC"/>
            <w:highlight w:val="white"/>
            <w:u w:val="single"/>
          </w:rPr>
          <w:t>600 households experiencing homelessness</w:t>
        </w:r>
      </w:hyperlink>
      <w:r>
        <w:rPr>
          <w:color w:val="222222"/>
          <w:highlight w:val="white"/>
        </w:rPr>
        <w:t xml:space="preserve"> were temporarily housed in hotels and motels during the recent severe winter weather. According to the director of the Acadiana Regional Coalition on Homelessness and Housing, Louisiana has put many people experiencing homelessness in hotels and motels during the pandemic.</w:t>
      </w:r>
    </w:p>
    <w:p w14:paraId="27D91B6B" w14:textId="77777777" w:rsidR="00FE2EC9" w:rsidRDefault="00842892" w:rsidP="00FE2EC9">
      <w:pPr>
        <w:shd w:val="clear" w:color="auto" w:fill="FFFFFF"/>
        <w:spacing w:after="200"/>
        <w:rPr>
          <w:i/>
          <w:color w:val="222222"/>
          <w:highlight w:val="white"/>
        </w:rPr>
      </w:pPr>
      <w:hyperlink r:id="rId112">
        <w:r w:rsidR="00FE2EC9">
          <w:rPr>
            <w:color w:val="1155CC"/>
            <w:highlight w:val="white"/>
            <w:u w:val="single"/>
          </w:rPr>
          <w:t>Jefferson Parish</w:t>
        </w:r>
      </w:hyperlink>
      <w:r w:rsidR="00FE2EC9">
        <w:rPr>
          <w:color w:val="222222"/>
          <w:highlight w:val="white"/>
        </w:rPr>
        <w:t xml:space="preserve"> on March 1 announced a new Emergency Rental Assistance Program that is now accepting applications. New Orleans’ rental assistance program is available </w:t>
      </w:r>
      <w:hyperlink r:id="rId113" w:anchor="rent">
        <w:r w:rsidR="00FE2EC9">
          <w:rPr>
            <w:color w:val="1155CC"/>
            <w:highlight w:val="white"/>
            <w:u w:val="single"/>
          </w:rPr>
          <w:t>here</w:t>
        </w:r>
      </w:hyperlink>
      <w:r w:rsidR="00FE2EC9">
        <w:rPr>
          <w:color w:val="222222"/>
          <w:highlight w:val="white"/>
        </w:rPr>
        <w:t>.</w:t>
      </w:r>
    </w:p>
    <w:p w14:paraId="4EFD8D85" w14:textId="77777777" w:rsidR="00FE2EC9" w:rsidRDefault="00FE2EC9" w:rsidP="00FE2EC9">
      <w:pPr>
        <w:shd w:val="clear" w:color="auto" w:fill="FFFFFF"/>
        <w:spacing w:after="200"/>
        <w:rPr>
          <w:i/>
          <w:color w:val="222222"/>
          <w:highlight w:val="white"/>
        </w:rPr>
      </w:pPr>
      <w:r>
        <w:rPr>
          <w:i/>
          <w:color w:val="222222"/>
          <w:highlight w:val="white"/>
        </w:rPr>
        <w:t>Massachusetts</w:t>
      </w:r>
    </w:p>
    <w:p w14:paraId="702B0340" w14:textId="77777777" w:rsidR="00FE2EC9" w:rsidRDefault="00FE2EC9" w:rsidP="00FE2EC9">
      <w:pPr>
        <w:shd w:val="clear" w:color="auto" w:fill="FFFFFF"/>
        <w:spacing w:after="200"/>
        <w:rPr>
          <w:color w:val="222222"/>
          <w:highlight w:val="white"/>
        </w:rPr>
      </w:pPr>
      <w:r>
        <w:rPr>
          <w:color w:val="222222"/>
          <w:highlight w:val="white"/>
        </w:rPr>
        <w:t xml:space="preserve">The </w:t>
      </w:r>
      <w:hyperlink r:id="rId114">
        <w:r>
          <w:rPr>
            <w:color w:val="1155CC"/>
            <w:highlight w:val="white"/>
            <w:u w:val="single"/>
          </w:rPr>
          <w:t>Boston Housing Authority</w:t>
        </w:r>
      </w:hyperlink>
      <w:r>
        <w:rPr>
          <w:color w:val="222222"/>
          <w:highlight w:val="white"/>
        </w:rPr>
        <w:t xml:space="preserve"> extended its eviction moratorium through the end of March, but housing advocates say monthly extensions and legal loopholes do not provide enough stability for Boston’s 25,000 public housing residents.</w:t>
      </w:r>
    </w:p>
    <w:p w14:paraId="3D28A995" w14:textId="77777777" w:rsidR="00FE2EC9" w:rsidRDefault="00842892" w:rsidP="00FE2EC9">
      <w:pPr>
        <w:shd w:val="clear" w:color="auto" w:fill="FFFFFF"/>
        <w:spacing w:after="200"/>
        <w:rPr>
          <w:color w:val="222222"/>
          <w:highlight w:val="white"/>
        </w:rPr>
      </w:pPr>
      <w:hyperlink r:id="rId115">
        <w:r w:rsidR="00FE2EC9">
          <w:rPr>
            <w:color w:val="1155CC"/>
            <w:highlight w:val="white"/>
            <w:u w:val="single"/>
          </w:rPr>
          <w:t>Springfield officials</w:t>
        </w:r>
      </w:hyperlink>
      <w:r w:rsidR="00FE2EC9">
        <w:rPr>
          <w:color w:val="222222"/>
          <w:highlight w:val="white"/>
        </w:rPr>
        <w:t xml:space="preserve"> announced they are looking to direct even more funding toward housing services. Way Finders, the Springfield-based nonprofit that administers housing assistance programs in Hampden and Hampshire counties, reports that over 3,000 applications for rental assistance are currently being processed.</w:t>
      </w:r>
    </w:p>
    <w:p w14:paraId="5BFE925E" w14:textId="77777777" w:rsidR="00FE2EC9" w:rsidRDefault="00FE2EC9" w:rsidP="00FE2EC9">
      <w:pPr>
        <w:shd w:val="clear" w:color="auto" w:fill="FFFFFF"/>
        <w:spacing w:after="200"/>
        <w:rPr>
          <w:i/>
          <w:color w:val="222222"/>
          <w:highlight w:val="white"/>
        </w:rPr>
      </w:pPr>
      <w:r>
        <w:rPr>
          <w:i/>
          <w:color w:val="222222"/>
          <w:highlight w:val="white"/>
        </w:rPr>
        <w:t>Michigan</w:t>
      </w:r>
    </w:p>
    <w:p w14:paraId="504206CD" w14:textId="77777777" w:rsidR="00FE2EC9" w:rsidRDefault="00FE2EC9" w:rsidP="00FE2EC9">
      <w:pPr>
        <w:shd w:val="clear" w:color="auto" w:fill="FFFFFF"/>
        <w:spacing w:after="200"/>
        <w:rPr>
          <w:color w:val="222222"/>
          <w:highlight w:val="white"/>
        </w:rPr>
      </w:pPr>
      <w:r>
        <w:rPr>
          <w:color w:val="222222"/>
          <w:highlight w:val="white"/>
        </w:rPr>
        <w:t xml:space="preserve">The </w:t>
      </w:r>
      <w:hyperlink r:id="rId116">
        <w:r>
          <w:rPr>
            <w:color w:val="1155CC"/>
            <w:highlight w:val="white"/>
            <w:u w:val="single"/>
          </w:rPr>
          <w:t>Michigan Legislature</w:t>
        </w:r>
      </w:hyperlink>
      <w:r>
        <w:rPr>
          <w:color w:val="222222"/>
          <w:highlight w:val="white"/>
        </w:rPr>
        <w:t xml:space="preserve"> continues to hold back a significant portion of the over $620 million in federal emergency rental assistance funds. Lawmakers are </w:t>
      </w:r>
      <w:hyperlink r:id="rId117">
        <w:r>
          <w:rPr>
            <w:color w:val="1155CC"/>
            <w:highlight w:val="white"/>
            <w:u w:val="single"/>
          </w:rPr>
          <w:t>voting to appropriate</w:t>
        </w:r>
      </w:hyperlink>
      <w:r>
        <w:rPr>
          <w:color w:val="222222"/>
          <w:highlight w:val="white"/>
        </w:rPr>
        <w:t xml:space="preserve"> only about a third of the total amount of federal funds. These delays are putting at risk organizations’ abilities to spend the funding before the September 30 deadline to obligate 65% of the funds before the federal government recaptures the remaining amount.</w:t>
      </w:r>
    </w:p>
    <w:p w14:paraId="100BBA78" w14:textId="77777777" w:rsidR="00FE2EC9" w:rsidRDefault="00FE2EC9" w:rsidP="00FE2EC9">
      <w:pPr>
        <w:shd w:val="clear" w:color="auto" w:fill="FFFFFF"/>
        <w:spacing w:after="200"/>
        <w:rPr>
          <w:i/>
          <w:color w:val="222222"/>
          <w:highlight w:val="white"/>
        </w:rPr>
      </w:pPr>
      <w:r>
        <w:rPr>
          <w:i/>
          <w:color w:val="222222"/>
          <w:highlight w:val="white"/>
        </w:rPr>
        <w:t>North Carolina</w:t>
      </w:r>
    </w:p>
    <w:p w14:paraId="2CFD58D3" w14:textId="77777777" w:rsidR="00FE2EC9" w:rsidRDefault="00FE2EC9" w:rsidP="00FE2EC9">
      <w:pPr>
        <w:shd w:val="clear" w:color="auto" w:fill="FFFFFF"/>
        <w:spacing w:after="200"/>
        <w:rPr>
          <w:color w:val="222222"/>
          <w:highlight w:val="white"/>
        </w:rPr>
      </w:pPr>
      <w:r>
        <w:rPr>
          <w:color w:val="222222"/>
          <w:highlight w:val="white"/>
        </w:rPr>
        <w:t>Mecklenburg County staff, nonprofits, and advocates moved more than</w:t>
      </w:r>
      <w:hyperlink r:id="rId118">
        <w:r>
          <w:rPr>
            <w:color w:val="222222"/>
            <w:highlight w:val="white"/>
          </w:rPr>
          <w:t xml:space="preserve"> </w:t>
        </w:r>
      </w:hyperlink>
      <w:hyperlink r:id="rId119">
        <w:r>
          <w:rPr>
            <w:color w:val="1155CC"/>
            <w:highlight w:val="white"/>
            <w:u w:val="single"/>
          </w:rPr>
          <w:t>200 people</w:t>
        </w:r>
      </w:hyperlink>
      <w:r>
        <w:rPr>
          <w:color w:val="222222"/>
          <w:highlight w:val="white"/>
        </w:rPr>
        <w:t xml:space="preserve"> residing in a Charlotte homeless encampment to hotel rooms. The hotel rooms and related services will be paid for with a combination of FEMA funding and federal coronavirus relief funds allocated to Mecklenburg County.</w:t>
      </w:r>
    </w:p>
    <w:p w14:paraId="0E455838" w14:textId="77777777" w:rsidR="00FE2EC9" w:rsidRDefault="00842892" w:rsidP="00FE2EC9">
      <w:pPr>
        <w:shd w:val="clear" w:color="auto" w:fill="FFFFFF"/>
        <w:spacing w:after="200"/>
        <w:rPr>
          <w:i/>
          <w:color w:val="222222"/>
          <w:highlight w:val="white"/>
        </w:rPr>
      </w:pPr>
      <w:hyperlink r:id="rId120">
        <w:r w:rsidR="00FE2EC9">
          <w:rPr>
            <w:color w:val="1155CC"/>
            <w:highlight w:val="white"/>
            <w:u w:val="single"/>
          </w:rPr>
          <w:t>Homeless advocates in North Carolina</w:t>
        </w:r>
      </w:hyperlink>
      <w:r w:rsidR="00FE2EC9">
        <w:rPr>
          <w:color w:val="222222"/>
          <w:highlight w:val="white"/>
        </w:rPr>
        <w:t xml:space="preserve"> will be sending a sign-on letter to Dr. Mandy Cohen, secretary of the state Department of Health and Human Services, asking for homeless shelter staff and residents to be given immediate prioritization for COVID-19 vaccination. </w:t>
      </w:r>
      <w:hyperlink r:id="rId121">
        <w:r w:rsidR="00FE2EC9">
          <w:rPr>
            <w:color w:val="1155CC"/>
            <w:highlight w:val="white"/>
            <w:u w:val="single"/>
          </w:rPr>
          <w:t>Earlier versions</w:t>
        </w:r>
      </w:hyperlink>
      <w:r w:rsidR="00FE2EC9">
        <w:rPr>
          <w:color w:val="222222"/>
          <w:highlight w:val="white"/>
        </w:rPr>
        <w:t xml:space="preserve"> of North Carolina’s vaccine distribution plan placed high priorities on homeless shelters and other congregate settings, but that plan has been updated several times, typically to align with CDC guidance. The state’s </w:t>
      </w:r>
      <w:hyperlink r:id="rId122">
        <w:r w:rsidR="00FE2EC9">
          <w:rPr>
            <w:color w:val="1155CC"/>
            <w:highlight w:val="white"/>
            <w:u w:val="single"/>
          </w:rPr>
          <w:t>new distribution plan</w:t>
        </w:r>
      </w:hyperlink>
      <w:r w:rsidR="00FE2EC9">
        <w:rPr>
          <w:color w:val="222222"/>
          <w:highlight w:val="white"/>
        </w:rPr>
        <w:t xml:space="preserve"> downgrades the prioritization of shelf staff and residents.</w:t>
      </w:r>
    </w:p>
    <w:p w14:paraId="15560D5A" w14:textId="77777777" w:rsidR="00FE2EC9" w:rsidRDefault="00FE2EC9" w:rsidP="00FE2EC9">
      <w:pPr>
        <w:shd w:val="clear" w:color="auto" w:fill="FFFFFF"/>
        <w:spacing w:after="200"/>
        <w:rPr>
          <w:i/>
          <w:color w:val="222222"/>
          <w:highlight w:val="white"/>
        </w:rPr>
      </w:pPr>
      <w:r>
        <w:rPr>
          <w:i/>
          <w:color w:val="222222"/>
          <w:highlight w:val="white"/>
        </w:rPr>
        <w:t>Oklahoma</w:t>
      </w:r>
    </w:p>
    <w:p w14:paraId="214AE13B" w14:textId="77777777" w:rsidR="00FE2EC9" w:rsidRDefault="00842892" w:rsidP="00FE2EC9">
      <w:pPr>
        <w:shd w:val="clear" w:color="auto" w:fill="FFFFFF"/>
        <w:spacing w:after="200"/>
        <w:rPr>
          <w:color w:val="222222"/>
          <w:highlight w:val="white"/>
        </w:rPr>
      </w:pPr>
      <w:hyperlink r:id="rId123">
        <w:r w:rsidR="00FE2EC9">
          <w:rPr>
            <w:color w:val="1155CC"/>
            <w:highlight w:val="white"/>
            <w:u w:val="single"/>
          </w:rPr>
          <w:t>Tulsa’s</w:t>
        </w:r>
      </w:hyperlink>
      <w:r w:rsidR="00FE2EC9">
        <w:rPr>
          <w:color w:val="222222"/>
          <w:highlight w:val="white"/>
        </w:rPr>
        <w:t xml:space="preserve"> biggest rental assistance provider, Restore Hope Ministries, has distributed more than $3.9 million to tenants since the pandemic began. Officials are finalizing plans to increase rental assistance by 1000% in 2021 to avoid a massive wave of evictions when the eviction moratorium is lifted. </w:t>
      </w:r>
    </w:p>
    <w:p w14:paraId="50AF5C5D" w14:textId="77777777" w:rsidR="00FE2EC9" w:rsidRDefault="00FE2EC9" w:rsidP="00FE2EC9">
      <w:pPr>
        <w:shd w:val="clear" w:color="auto" w:fill="FFFFFF"/>
        <w:spacing w:after="200"/>
        <w:rPr>
          <w:i/>
          <w:color w:val="222222"/>
          <w:highlight w:val="white"/>
        </w:rPr>
      </w:pPr>
      <w:r>
        <w:rPr>
          <w:i/>
          <w:color w:val="222222"/>
          <w:highlight w:val="white"/>
        </w:rPr>
        <w:lastRenderedPageBreak/>
        <w:t>Texas</w:t>
      </w:r>
    </w:p>
    <w:p w14:paraId="72774402" w14:textId="77777777" w:rsidR="00FE2EC9" w:rsidRDefault="00FE2EC9" w:rsidP="00FE2EC9">
      <w:pPr>
        <w:shd w:val="clear" w:color="auto" w:fill="FFFFFF"/>
        <w:spacing w:after="200"/>
        <w:rPr>
          <w:color w:val="222222"/>
          <w:highlight w:val="white"/>
        </w:rPr>
      </w:pPr>
      <w:r>
        <w:rPr>
          <w:color w:val="222222"/>
          <w:highlight w:val="white"/>
        </w:rPr>
        <w:t xml:space="preserve">The </w:t>
      </w:r>
      <w:hyperlink r:id="rId124">
        <w:r>
          <w:rPr>
            <w:i/>
            <w:color w:val="1155CC"/>
            <w:highlight w:val="white"/>
            <w:u w:val="single"/>
          </w:rPr>
          <w:t>Texas Tribune</w:t>
        </w:r>
      </w:hyperlink>
      <w:r>
        <w:rPr>
          <w:i/>
          <w:color w:val="222222"/>
          <w:highlight w:val="white"/>
        </w:rPr>
        <w:t xml:space="preserve"> </w:t>
      </w:r>
      <w:r>
        <w:rPr>
          <w:color w:val="222222"/>
          <w:highlight w:val="white"/>
        </w:rPr>
        <w:t>reports on the Federal District Court of Eastern Texas ruling that the CDC eviction moratorium is unconstitutional. The article highlights concerns from NLIHC President and CEO Diane Yentel and Texas Housers Deputy Director Christina Rosales. Rosales hopes the CDC will appeal the ruling to avoid a housing crisis and keep people safely housed amid the ongoing pandemic.</w:t>
      </w:r>
    </w:p>
    <w:p w14:paraId="6478F3F7" w14:textId="77777777" w:rsidR="00FE2EC9" w:rsidRDefault="00FE2EC9" w:rsidP="00FE2EC9">
      <w:pPr>
        <w:shd w:val="clear" w:color="auto" w:fill="FFFFFF"/>
        <w:spacing w:after="200"/>
        <w:rPr>
          <w:color w:val="222222"/>
          <w:highlight w:val="white"/>
        </w:rPr>
      </w:pPr>
      <w:r>
        <w:rPr>
          <w:color w:val="222222"/>
          <w:highlight w:val="white"/>
        </w:rPr>
        <w:t xml:space="preserve">Chief Justice of the Texas Supreme Court Nathan Hecht penned an op-ed in the </w:t>
      </w:r>
      <w:hyperlink r:id="rId125">
        <w:r>
          <w:rPr>
            <w:i/>
            <w:color w:val="1155CC"/>
            <w:highlight w:val="white"/>
            <w:u w:val="single"/>
          </w:rPr>
          <w:t>Austin American-Statesman</w:t>
        </w:r>
      </w:hyperlink>
      <w:r>
        <w:rPr>
          <w:i/>
          <w:color w:val="222222"/>
          <w:highlight w:val="white"/>
        </w:rPr>
        <w:t xml:space="preserve"> </w:t>
      </w:r>
      <w:r>
        <w:rPr>
          <w:color w:val="222222"/>
          <w:highlight w:val="white"/>
        </w:rPr>
        <w:t>about the need to prioritize funding for civil legal aid. The Texas Supreme Court has asked the Texas Legislature to provide an additional $3 million per year for basic civil legal services to help Texans impacted by the COVID-19 pandemic.</w:t>
      </w:r>
    </w:p>
    <w:p w14:paraId="0F3432A9" w14:textId="77777777" w:rsidR="00FE2EC9" w:rsidRPr="00F81D75" w:rsidRDefault="00FE2EC9" w:rsidP="00FE2EC9">
      <w:pPr>
        <w:shd w:val="clear" w:color="auto" w:fill="FFFFFF"/>
        <w:spacing w:after="200"/>
        <w:rPr>
          <w:color w:val="222222"/>
          <w:highlight w:val="white"/>
        </w:rPr>
      </w:pPr>
      <w:r>
        <w:rPr>
          <w:color w:val="222222"/>
          <w:highlight w:val="white"/>
        </w:rPr>
        <w:t xml:space="preserve">The Texas Department of Housing and Community Affairs (TDHCA), in partnership with the Office of Court Administration, will host a Texas Eviction Diversion Program (TEDP) </w:t>
      </w:r>
      <w:hyperlink r:id="rId126">
        <w:r>
          <w:rPr>
            <w:color w:val="1155CC"/>
            <w:highlight w:val="white"/>
            <w:u w:val="single"/>
          </w:rPr>
          <w:t>webinar on Wednesday, March 10 at 1 pm CT.</w:t>
        </w:r>
      </w:hyperlink>
      <w:r>
        <w:rPr>
          <w:color w:val="222222"/>
          <w:highlight w:val="white"/>
        </w:rPr>
        <w:t xml:space="preserve"> The webinar is designed to provide legal aid organizations, legal service providers, and other interested parties an overview of the program’s requirements and process. </w:t>
      </w:r>
    </w:p>
    <w:p w14:paraId="60882E65" w14:textId="77777777" w:rsidR="00FE2EC9" w:rsidRDefault="00FE2EC9" w:rsidP="00FE2EC9">
      <w:pPr>
        <w:spacing w:after="200"/>
        <w:rPr>
          <w:i/>
        </w:rPr>
      </w:pPr>
      <w:r>
        <w:rPr>
          <w:b/>
        </w:rPr>
        <w:t>Guidance</w:t>
      </w:r>
    </w:p>
    <w:p w14:paraId="6368D0F3" w14:textId="77777777" w:rsidR="00FE2EC9" w:rsidRDefault="00FE2EC9" w:rsidP="00FE2EC9">
      <w:pPr>
        <w:spacing w:after="200"/>
        <w:rPr>
          <w:i/>
        </w:rPr>
      </w:pPr>
      <w:r>
        <w:rPr>
          <w:i/>
        </w:rPr>
        <w:t>Department of Housing and Urban Development</w:t>
      </w:r>
    </w:p>
    <w:p w14:paraId="4724E892" w14:textId="77777777" w:rsidR="00FE2EC9" w:rsidRPr="00B40078" w:rsidRDefault="00FE2EC9" w:rsidP="00FE2EC9">
      <w:pPr>
        <w:spacing w:after="200"/>
        <w:ind w:left="720"/>
      </w:pPr>
      <w:r>
        <w:rPr>
          <w:rFonts w:asciiTheme="minorHAnsi" w:eastAsiaTheme="minorHAnsi" w:hAnsiTheme="minorHAnsi" w:cstheme="minorBidi"/>
          <w:sz w:val="22"/>
          <w:szCs w:val="22"/>
        </w:rPr>
        <w:fldChar w:fldCharType="begin"/>
      </w:r>
      <w:r>
        <w:instrText xml:space="preserve"> HYPERLINK "https://www.hud.gov/sites/dfiles/OCHCO/documents/2021-03.pdf" \h </w:instrText>
      </w:r>
      <w:r>
        <w:rPr>
          <w:rFonts w:asciiTheme="minorHAnsi" w:eastAsiaTheme="minorHAnsi" w:hAnsiTheme="minorHAnsi" w:cstheme="minorBidi"/>
          <w:sz w:val="22"/>
          <w:szCs w:val="22"/>
        </w:rPr>
        <w:fldChar w:fldCharType="separate"/>
      </w:r>
      <w:hyperlink r:id="rId127" w:history="1">
        <w:r>
          <w:rPr>
            <w:rStyle w:val="Hyperlink"/>
            <w:rFonts w:eastAsiaTheme="majorEastAsia"/>
          </w:rPr>
          <w:t>Weekly COVID-19 Vaccine Update for Homeless Service Providers: Racial Equity and Vaccine Distribution</w:t>
        </w:r>
      </w:hyperlink>
      <w:r>
        <w:t xml:space="preserve"> – March 4, 2021</w:t>
      </w:r>
    </w:p>
    <w:p w14:paraId="6DFB1143" w14:textId="77777777" w:rsidR="00FE2EC9" w:rsidRDefault="00FE2EC9" w:rsidP="00FE2EC9">
      <w:pPr>
        <w:spacing w:after="200"/>
        <w:ind w:left="720"/>
      </w:pPr>
      <w:r>
        <w:rPr>
          <w:color w:val="1155CC"/>
          <w:u w:val="single"/>
        </w:rPr>
        <w:t>Notice CPD-21-03: Unemployment Insurance Benefits Under the CARES Act, 2021 Appropriations Act, and Presidential Memorandum</w:t>
      </w:r>
      <w:r>
        <w:rPr>
          <w:color w:val="1155CC"/>
          <w:u w:val="single"/>
        </w:rPr>
        <w:fldChar w:fldCharType="end"/>
      </w:r>
      <w:r>
        <w:t xml:space="preserve"> </w:t>
      </w:r>
      <w:r>
        <w:rPr>
          <w:color w:val="222222"/>
          <w:highlight w:val="white"/>
        </w:rPr>
        <w:t>– February 24, 2021</w:t>
      </w:r>
    </w:p>
    <w:p w14:paraId="53D22A94" w14:textId="29FF7C3D" w:rsidR="00FE2EC9" w:rsidRDefault="00842892" w:rsidP="00FE2EC9">
      <w:pPr>
        <w:spacing w:after="200"/>
        <w:ind w:left="720"/>
        <w:rPr>
          <w:color w:val="1155CC"/>
          <w:u w:val="single"/>
        </w:rPr>
      </w:pPr>
      <w:hyperlink r:id="rId128">
        <w:r w:rsidR="00FE2EC9">
          <w:rPr>
            <w:color w:val="1155CC"/>
            <w:u w:val="single"/>
          </w:rPr>
          <w:t>Spanish Translations of HUD SNAPS Resources</w:t>
        </w:r>
      </w:hyperlink>
    </w:p>
    <w:p w14:paraId="24CF5EBC" w14:textId="32067496" w:rsidR="00D50710" w:rsidRDefault="00842892" w:rsidP="00D50710">
      <w:pPr>
        <w:spacing w:after="200"/>
        <w:rPr>
          <w:noProof/>
        </w:rPr>
      </w:pPr>
      <w:r>
        <w:rPr>
          <w:noProof/>
        </w:rPr>
        <w:pict w14:anchorId="59AF380F">
          <v:rect id="_x0000_i1038" alt="" style="width:468pt;height:.05pt;mso-width-percent:0;mso-height-percent:0;mso-width-percent:0;mso-height-percent:0" o:hralign="center" o:bullet="t" o:hrstd="t" o:hr="t" fillcolor="#f0f0f0" stroked="f"/>
        </w:pict>
      </w:r>
    </w:p>
    <w:p w14:paraId="3F8D42DA" w14:textId="77777777" w:rsidR="00D50710" w:rsidRPr="00D50710" w:rsidRDefault="00D50710" w:rsidP="00AF5317">
      <w:pPr>
        <w:pStyle w:val="Heading2"/>
        <w:rPr>
          <w:rFonts w:ascii="Segoe UI" w:hAnsi="Segoe UI" w:cs="Segoe UI"/>
          <w:sz w:val="18"/>
          <w:szCs w:val="18"/>
        </w:rPr>
      </w:pPr>
      <w:r w:rsidRPr="00D50710">
        <w:rPr>
          <w:rStyle w:val="normaltextrun"/>
        </w:rPr>
        <w:t>Additional Disaster Housing Recovery Updates – March 8, 2021  </w:t>
      </w:r>
      <w:r w:rsidRPr="00D50710">
        <w:rPr>
          <w:rStyle w:val="eop"/>
        </w:rPr>
        <w:t> </w:t>
      </w:r>
    </w:p>
    <w:p w14:paraId="28C1DBE9" w14:textId="77777777" w:rsidR="00D50710" w:rsidRDefault="00D50710" w:rsidP="00D50710">
      <w:pPr>
        <w:pStyle w:val="paragraph"/>
        <w:shd w:val="clear" w:color="auto" w:fill="FFFFFF"/>
        <w:spacing w:before="0" w:beforeAutospacing="0" w:after="240" w:afterAutospacing="0"/>
        <w:textAlignment w:val="baseline"/>
        <w:rPr>
          <w:rFonts w:ascii="Segoe UI" w:hAnsi="Segoe UI" w:cs="Segoe UI"/>
          <w:sz w:val="18"/>
          <w:szCs w:val="18"/>
        </w:rPr>
      </w:pPr>
      <w:r>
        <w:rPr>
          <w:rStyle w:val="normaltextrun"/>
          <w:rFonts w:eastAsiaTheme="majorEastAsia"/>
          <w:color w:val="222222"/>
          <w:shd w:val="clear" w:color="auto" w:fill="FFFFFF"/>
        </w:rPr>
        <w:t>The NLIHC-led Disaster Housing Recovery Coalition is convening and supporting disaster-impacted communities to ensure that federal disaster recovery efforts reach all impacted households, including the lowest-income and most marginalized people who are often the hardest-hit by disasters and have the fewest resources to recover.</w:t>
      </w:r>
      <w:r>
        <w:rPr>
          <w:rStyle w:val="normaltextrun"/>
          <w:rFonts w:eastAsiaTheme="majorEastAsia"/>
          <w:color w:val="222222"/>
        </w:rPr>
        <w:t>     </w:t>
      </w:r>
      <w:r>
        <w:rPr>
          <w:rStyle w:val="eop"/>
          <w:rFonts w:eastAsiaTheme="majorEastAsia"/>
          <w:color w:val="222222"/>
        </w:rPr>
        <w:t> </w:t>
      </w:r>
    </w:p>
    <w:p w14:paraId="301E43C0" w14:textId="77777777" w:rsidR="00D50710" w:rsidRDefault="00D50710" w:rsidP="00D50710">
      <w:pPr>
        <w:pStyle w:val="paragraph"/>
        <w:shd w:val="clear" w:color="auto" w:fill="FFFFFF"/>
        <w:spacing w:before="0" w:beforeAutospacing="0" w:after="240" w:afterAutospacing="0"/>
        <w:textAlignment w:val="baseline"/>
        <w:rPr>
          <w:rStyle w:val="eop"/>
          <w:rFonts w:eastAsiaTheme="majorEastAsia"/>
          <w:color w:val="363636"/>
        </w:rPr>
      </w:pPr>
      <w:r>
        <w:rPr>
          <w:rStyle w:val="normaltextrun"/>
          <w:rFonts w:eastAsiaTheme="majorEastAsia"/>
          <w:shd w:val="clear" w:color="auto" w:fill="FFFFFF"/>
        </w:rPr>
        <w:t>Learn more about the DHRC’s policy recommendations</w:t>
      </w:r>
      <w:r>
        <w:rPr>
          <w:rStyle w:val="normaltextrun"/>
          <w:rFonts w:eastAsiaTheme="majorEastAsia"/>
          <w:color w:val="363636"/>
          <w:shd w:val="clear" w:color="auto" w:fill="FFFFFF"/>
        </w:rPr>
        <w:t> </w:t>
      </w:r>
      <w:hyperlink r:id="rId129" w:tgtFrame="_blank" w:history="1">
        <w:r>
          <w:rPr>
            <w:rStyle w:val="normaltextrun"/>
            <w:rFonts w:eastAsiaTheme="majorEastAsia"/>
            <w:color w:val="1155CC"/>
            <w:u w:val="single"/>
            <w:shd w:val="clear" w:color="auto" w:fill="FFFFFF"/>
          </w:rPr>
          <w:t>here</w:t>
        </w:r>
      </w:hyperlink>
      <w:r>
        <w:rPr>
          <w:rStyle w:val="normaltextrun"/>
          <w:rFonts w:eastAsiaTheme="majorEastAsia"/>
          <w:color w:val="363636"/>
          <w:shd w:val="clear" w:color="auto" w:fill="FFFFFF"/>
        </w:rPr>
        <w:t>. </w:t>
      </w:r>
      <w:r>
        <w:rPr>
          <w:rStyle w:val="eop"/>
          <w:rFonts w:eastAsiaTheme="majorEastAsia"/>
          <w:color w:val="363636"/>
        </w:rPr>
        <w:t> </w:t>
      </w:r>
    </w:p>
    <w:p w14:paraId="1419E8E1" w14:textId="77777777" w:rsidR="00D50710" w:rsidRDefault="00D50710" w:rsidP="00D50710">
      <w:pPr>
        <w:spacing w:before="240" w:after="200"/>
        <w:rPr>
          <w:b/>
          <w:highlight w:val="white"/>
        </w:rPr>
      </w:pPr>
      <w:r>
        <w:rPr>
          <w:b/>
          <w:highlight w:val="white"/>
        </w:rPr>
        <w:t>Reporting</w:t>
      </w:r>
    </w:p>
    <w:p w14:paraId="4107C832" w14:textId="77777777" w:rsidR="00D50710" w:rsidRPr="00941425" w:rsidRDefault="00842892" w:rsidP="00D50710">
      <w:pPr>
        <w:spacing w:before="240"/>
      </w:pPr>
      <w:hyperlink r:id="rId130">
        <w:r w:rsidR="00D50710">
          <w:rPr>
            <w:i/>
            <w:color w:val="1155CC"/>
            <w:u w:val="single"/>
          </w:rPr>
          <w:t>Axios</w:t>
        </w:r>
      </w:hyperlink>
      <w:r w:rsidR="00D50710">
        <w:rPr>
          <w:i/>
        </w:rPr>
        <w:t xml:space="preserve"> </w:t>
      </w:r>
      <w:r w:rsidR="00D50710">
        <w:t xml:space="preserve">outlines the urgent need for the Biden administration to pass an infrastructure bill that would strengthen the country’s resilience in the face of climate change and other shocks. Housing is a critical national infrastructure in desperate need of upgrades: </w:t>
      </w:r>
      <w:r w:rsidR="00D50710">
        <w:rPr>
          <w:color w:val="222222"/>
          <w:highlight w:val="white"/>
        </w:rPr>
        <w:t>the U.S. simply does not have the capacity to shelter the millions of people who might lose their homes in the next major catastrophe.</w:t>
      </w:r>
    </w:p>
    <w:p w14:paraId="6297F270" w14:textId="77777777" w:rsidR="00D50710" w:rsidRDefault="00D50710" w:rsidP="00D50710">
      <w:pPr>
        <w:spacing w:before="240"/>
        <w:rPr>
          <w:b/>
        </w:rPr>
      </w:pPr>
      <w:r>
        <w:rPr>
          <w:b/>
        </w:rPr>
        <w:t>Winter Storm</w:t>
      </w:r>
    </w:p>
    <w:p w14:paraId="7A3CAF71" w14:textId="77777777" w:rsidR="00D50710" w:rsidRDefault="00D50710" w:rsidP="00D50710">
      <w:pPr>
        <w:spacing w:before="240"/>
      </w:pPr>
      <w:r>
        <w:t xml:space="preserve">The Austin-Travis County Emergency Operations Center has released </w:t>
      </w:r>
      <w:hyperlink r:id="rId131">
        <w:r>
          <w:rPr>
            <w:color w:val="1155CC"/>
            <w:u w:val="single"/>
          </w:rPr>
          <w:t>several resources</w:t>
        </w:r>
      </w:hyperlink>
      <w:r>
        <w:t xml:space="preserve"> for Austin residents impacted by the severe winter storm. Austin residents can visit the </w:t>
      </w:r>
      <w:hyperlink r:id="rId132">
        <w:r>
          <w:rPr>
            <w:color w:val="1155CC"/>
            <w:u w:val="single"/>
          </w:rPr>
          <w:t>Cold Weather Information and Resources</w:t>
        </w:r>
      </w:hyperlink>
      <w:r>
        <w:t xml:space="preserve"> page for information about available assistance programs.</w:t>
      </w:r>
    </w:p>
    <w:p w14:paraId="05236C74" w14:textId="77777777" w:rsidR="00D50710" w:rsidRDefault="00D50710" w:rsidP="00D50710">
      <w:pPr>
        <w:spacing w:before="240"/>
      </w:pPr>
      <w:r>
        <w:lastRenderedPageBreak/>
        <w:t xml:space="preserve">Texas homeowners and renters in </w:t>
      </w:r>
      <w:hyperlink r:id="rId133">
        <w:r>
          <w:rPr>
            <w:color w:val="1155CC"/>
            <w:u w:val="single"/>
          </w:rPr>
          <w:t>18 additional counties</w:t>
        </w:r>
      </w:hyperlink>
      <w:r>
        <w:t xml:space="preserve"> who suffered damage from the winter storm may now </w:t>
      </w:r>
      <w:hyperlink r:id="rId134">
        <w:r>
          <w:rPr>
            <w:color w:val="1155CC"/>
            <w:u w:val="single"/>
          </w:rPr>
          <w:t>apply</w:t>
        </w:r>
      </w:hyperlink>
      <w:r>
        <w:t xml:space="preserve"> for disaster assistance with FEMA.</w:t>
      </w:r>
    </w:p>
    <w:p w14:paraId="3B044EEB" w14:textId="77777777" w:rsidR="00D50710" w:rsidRDefault="00D50710" w:rsidP="00D50710">
      <w:pPr>
        <w:spacing w:before="240"/>
      </w:pPr>
      <w:r>
        <w:t xml:space="preserve">FEMA </w:t>
      </w:r>
      <w:hyperlink r:id="rId135">
        <w:r>
          <w:rPr>
            <w:color w:val="1155CC"/>
            <w:u w:val="single"/>
          </w:rPr>
          <w:t>announced</w:t>
        </w:r>
      </w:hyperlink>
      <w:r>
        <w:t xml:space="preserve"> Oklahoma homeowners and renters in the 16 counties designated for individual assistance may now apply for federal disaster assistance.</w:t>
      </w:r>
    </w:p>
    <w:p w14:paraId="2F5470BA" w14:textId="77777777" w:rsidR="00D50710" w:rsidRPr="0063478B" w:rsidRDefault="00D50710" w:rsidP="00D50710">
      <w:pPr>
        <w:spacing w:before="240"/>
      </w:pPr>
      <w:r>
        <w:t xml:space="preserve">Resource: </w:t>
      </w:r>
      <w:hyperlink r:id="rId136">
        <w:r>
          <w:rPr>
            <w:color w:val="1155CC"/>
            <w:u w:val="single"/>
          </w:rPr>
          <w:t>FEMA Fact Sheet: Winter Storm Damage? Here is What FEMA Assistance May Cover</w:t>
        </w:r>
      </w:hyperlink>
    </w:p>
    <w:p w14:paraId="557563DD" w14:textId="77777777" w:rsidR="00D50710" w:rsidRDefault="00D50710" w:rsidP="00D50710">
      <w:pPr>
        <w:spacing w:before="240"/>
      </w:pPr>
      <w:r>
        <w:rPr>
          <w:b/>
        </w:rPr>
        <w:t>Hurricane Zeta</w:t>
      </w:r>
    </w:p>
    <w:p w14:paraId="1384FC64" w14:textId="77777777" w:rsidR="00D50710" w:rsidRDefault="00D50710" w:rsidP="00D50710">
      <w:pPr>
        <w:spacing w:before="240"/>
      </w:pPr>
      <w:r>
        <w:t xml:space="preserve">Residents who have received FEMA rental assistance in response to Hurricane Zeta and cannot return to their primary residence can apply for </w:t>
      </w:r>
      <w:hyperlink r:id="rId137">
        <w:r>
          <w:rPr>
            <w:color w:val="1155CC"/>
            <w:u w:val="single"/>
          </w:rPr>
          <w:t>Continued Temporary Housing Assistance</w:t>
        </w:r>
      </w:hyperlink>
      <w:r>
        <w:t xml:space="preserve"> to FEMA. </w:t>
      </w:r>
    </w:p>
    <w:p w14:paraId="6FD33967" w14:textId="77777777" w:rsidR="00D50710" w:rsidRDefault="00D50710" w:rsidP="00D50710">
      <w:pPr>
        <w:spacing w:before="240"/>
        <w:rPr>
          <w:b/>
        </w:rPr>
      </w:pPr>
      <w:r>
        <w:rPr>
          <w:b/>
        </w:rPr>
        <w:t>Wildfires in the West</w:t>
      </w:r>
    </w:p>
    <w:p w14:paraId="315907CE" w14:textId="472EB94E" w:rsidR="00D50710" w:rsidRDefault="00D50710" w:rsidP="00D50710">
      <w:pPr>
        <w:spacing w:before="240"/>
        <w:rPr>
          <w:color w:val="1B1B1B"/>
        </w:rPr>
      </w:pPr>
      <w:r>
        <w:t xml:space="preserve">FEMA has begun moving Manufactured Housing Units (MHUs) onto a newly constructed site in </w:t>
      </w:r>
      <w:hyperlink r:id="rId138">
        <w:r>
          <w:rPr>
            <w:color w:val="1155CC"/>
            <w:u w:val="single"/>
          </w:rPr>
          <w:t>Lincoln City</w:t>
        </w:r>
      </w:hyperlink>
      <w:r>
        <w:t xml:space="preserve"> that will provide temporary housing to qualified survivors. </w:t>
      </w:r>
      <w:r>
        <w:rPr>
          <w:color w:val="1B1B1B"/>
          <w:highlight w:val="white"/>
        </w:rPr>
        <w:t>To date, 106 survivors and their families have been licensed-in to temporary housing units from FEMA. Currently, 264 qualified families are scheduled to receive FEMA Direct Temporary Housing in the five counties.</w:t>
      </w:r>
    </w:p>
    <w:p w14:paraId="6687BC53" w14:textId="598CAFB1" w:rsidR="00CD61E9" w:rsidRDefault="00842892" w:rsidP="00D50710">
      <w:pPr>
        <w:spacing w:before="240"/>
        <w:rPr>
          <w:color w:val="1B1B1B"/>
        </w:rPr>
      </w:pPr>
      <w:r>
        <w:rPr>
          <w:noProof/>
        </w:rPr>
        <w:pict w14:anchorId="6A36F61D">
          <v:rect id="_x0000_i1039" alt="" style="width:468pt;height:.05pt;mso-width-percent:0;mso-height-percent:0;mso-width-percent:0;mso-height-percent:0" o:hralign="center" o:bullet="t" o:hrstd="t" o:hr="t" fillcolor="#f0f0f0" stroked="f"/>
        </w:pict>
      </w:r>
    </w:p>
    <w:p w14:paraId="460F22E1" w14:textId="60E1C0CA" w:rsidR="00470371" w:rsidRDefault="00470371" w:rsidP="00A056AE">
      <w:pPr>
        <w:pStyle w:val="Heading1"/>
      </w:pPr>
      <w:r>
        <w:t>National Housing Trust Fund</w:t>
      </w:r>
    </w:p>
    <w:p w14:paraId="4FADE8BD" w14:textId="77777777" w:rsidR="00470371" w:rsidRDefault="00470371" w:rsidP="00AF5317">
      <w:pPr>
        <w:pStyle w:val="Heading2"/>
      </w:pPr>
      <w:r w:rsidRPr="00113C96">
        <w:t>FHFA Announces $711 Million for National Housing Trust Fund</w:t>
      </w:r>
    </w:p>
    <w:p w14:paraId="209B6DBF" w14:textId="0DE58EB6" w:rsidR="00470371" w:rsidRDefault="00470371" w:rsidP="00470371">
      <w:pPr>
        <w:spacing w:before="240" w:after="240"/>
      </w:pPr>
      <w:r>
        <w:t xml:space="preserve">The Federal Housing Finance Agency (FHFA) </w:t>
      </w:r>
      <w:hyperlink r:id="rId139" w:tgtFrame="_blank" w:history="1">
        <w:r>
          <w:rPr>
            <w:rStyle w:val="Hyperlink"/>
            <w:rFonts w:eastAsiaTheme="majorEastAsia"/>
          </w:rPr>
          <w:t>announced</w:t>
        </w:r>
      </w:hyperlink>
      <w:r>
        <w:t xml:space="preserve"> a 2021 allocation of $711 million for the national Housing Trust Fund (HTF) – more than double last year’s allocation. </w:t>
      </w:r>
      <w:r w:rsidR="00815309">
        <w:t>After a sequestration factor is applied</w:t>
      </w:r>
      <w:r w:rsidR="00B77312">
        <w:t xml:space="preserve"> to the HTF</w:t>
      </w:r>
      <w:r w:rsidR="00815309">
        <w:t xml:space="preserve">, </w:t>
      </w:r>
      <w:r w:rsidR="00B77312">
        <w:t xml:space="preserve">approximately $689.7 million will be available for states and territories for 2021. </w:t>
      </w:r>
    </w:p>
    <w:p w14:paraId="05CDE978" w14:textId="77777777" w:rsidR="00470371" w:rsidRDefault="00470371" w:rsidP="00470371">
      <w:pPr>
        <w:spacing w:before="240" w:after="240"/>
      </w:pPr>
      <w:r w:rsidRPr="00AA0826">
        <w:t>The statute creating the HTF specifie</w:t>
      </w:r>
      <w:r>
        <w:t>s</w:t>
      </w:r>
      <w:r w:rsidRPr="00AA0826">
        <w:t xml:space="preserve"> an initial dedicated source of revenue to come from an assessment of 4.2 basis points (0.042%) on the new business of Fannie Mae and Freddie Mac (this is unrelated to profits). The HTF receives 65% of the assessment</w:t>
      </w:r>
      <w:r>
        <w:t>,</w:t>
      </w:r>
      <w:r w:rsidRPr="00AA0826">
        <w:t xml:space="preserve"> and the Capital Magnet Fund (CMF) receives 35%.</w:t>
      </w:r>
      <w:r>
        <w:t xml:space="preserve"> The assessment is collected from calendar year 2020 and distributed for use in 2021. HUD administers the HTF and </w:t>
      </w:r>
      <w:r w:rsidRPr="003B79D6">
        <w:t xml:space="preserve">the Department of the Treasury </w:t>
      </w:r>
      <w:r>
        <w:t xml:space="preserve">administers the CMF. </w:t>
      </w:r>
    </w:p>
    <w:p w14:paraId="47825318" w14:textId="705701CA" w:rsidR="00470371" w:rsidRDefault="00EF0EA5" w:rsidP="00470371">
      <w:pPr>
        <w:spacing w:before="240" w:after="240"/>
      </w:pPr>
      <w:r>
        <w:t>B</w:t>
      </w:r>
      <w:r w:rsidR="00470371">
        <w:t xml:space="preserve">ecause the HTF is on the “mandatory” side of the federal budget, the Office of Management and Budget has determined that a </w:t>
      </w:r>
      <w:r w:rsidR="00A505E3">
        <w:t>“</w:t>
      </w:r>
      <w:r w:rsidR="00470371">
        <w:t>sequestration factor</w:t>
      </w:r>
      <w:r w:rsidR="00A505E3">
        <w:t>”</w:t>
      </w:r>
      <w:r w:rsidR="00470371">
        <w:t xml:space="preserve"> has to be applied. However, the amount sequestered from the year before is added back in the following year. This year’s sequestration factor is 5.7%, reducing the $711 million to about $670.4 million, which is then increased by last year’s sequestration amount of about $19.3 million ($326.4 million times last year’s sequester factor of 5.9%), resulting in approximately $689.7 million for this year. </w:t>
      </w:r>
    </w:p>
    <w:p w14:paraId="6DBAA9E4" w14:textId="77777777" w:rsidR="00470371" w:rsidRPr="00AA0826" w:rsidRDefault="00470371" w:rsidP="00470371">
      <w:pPr>
        <w:spacing w:before="240" w:after="240"/>
      </w:pPr>
      <w:r w:rsidRPr="00AA0826">
        <w:t>The primary purpose of the HTF is to close the gap between the number of extremely low-income renter households and the number of homes renting at prices they can afford. NLIHC interprets the statute as requiring at least 90% of the funds to be used to build, rehabilitate, preserve, or operate rental housing (HUD guidance sets the minimum at 80%). In addition, at least 75% of the funds used for rental housing must benefit extremely low-income households. Because there is still less than $1billion in the HTF, 100% of the funds must benefit extremely low-income (ELI) households, those with income less than 30% of the area median income (AMI) or the federal poverty level</w:t>
      </w:r>
      <w:r w:rsidRPr="00832B17">
        <w:t xml:space="preserve">. </w:t>
      </w:r>
    </w:p>
    <w:p w14:paraId="2D14786E" w14:textId="4646AEC4" w:rsidR="00470371" w:rsidRDefault="00470371" w:rsidP="00470371">
      <w:pPr>
        <w:spacing w:before="240" w:after="240"/>
      </w:pPr>
      <w:r>
        <w:lastRenderedPageBreak/>
        <w:t xml:space="preserve">NLIHC has </w:t>
      </w:r>
      <w:r w:rsidRPr="00E13C22">
        <w:t xml:space="preserve">created a </w:t>
      </w:r>
      <w:hyperlink r:id="rId140" w:history="1">
        <w:r w:rsidRPr="00E13C22">
          <w:rPr>
            <w:rStyle w:val="Hyperlink"/>
          </w:rPr>
          <w:t>table</w:t>
        </w:r>
      </w:hyperlink>
      <w:r w:rsidRPr="00E13C22">
        <w:t xml:space="preserve"> showing estimates</w:t>
      </w:r>
      <w:r>
        <w:t xml:space="preserve"> of the amount each state might receive. HUD will eventually release actual amounts in a </w:t>
      </w:r>
      <w:r w:rsidRPr="006C0B5F">
        <w:rPr>
          <w:i/>
          <w:iCs/>
        </w:rPr>
        <w:t>Federal Register</w:t>
      </w:r>
      <w:r>
        <w:t xml:space="preserve"> notice. </w:t>
      </w:r>
    </w:p>
    <w:p w14:paraId="56A33F98" w14:textId="77777777" w:rsidR="00470371" w:rsidRPr="00AA0826" w:rsidRDefault="00470371" w:rsidP="00470371">
      <w:pPr>
        <w:spacing w:before="240" w:after="240"/>
      </w:pPr>
      <w:r w:rsidRPr="00AA0826">
        <w:t xml:space="preserve">“This year’s allocation to the national Housing Trust Fund will provide critically needed resources to help build and preserve homes affordable to people most severely impacted by America’s rental housing crisis,” </w:t>
      </w:r>
      <w:r>
        <w:t>said</w:t>
      </w:r>
      <w:r w:rsidRPr="00AA0826">
        <w:t xml:space="preserve"> Diane Yentel, president and CEO of the National Low Income Housing Coalition. “This funding is a vital step in the right direction, though far more is needed. The pandemic has made clear that housing is healthcare, and that the federal government must address the systemic, structural reasons millions of America’s lowest-income and most marginalized renters are just one financial shock away from falling behind on their rent, facing eviction, and in worst cases, experiencing homelessness. To ensure long-term housing stability for people with the greatest, clearest needs, Congress must invest in the Housing Trust Fund and other proven solutions at the scale necessary.”</w:t>
      </w:r>
    </w:p>
    <w:p w14:paraId="4FCB9BE2" w14:textId="77777777" w:rsidR="00470371" w:rsidRDefault="00470371" w:rsidP="00470371">
      <w:pPr>
        <w:spacing w:before="240" w:after="240"/>
      </w:pPr>
      <w:r>
        <w:t xml:space="preserve">The FHFA announcement is at: </w:t>
      </w:r>
      <w:hyperlink r:id="rId141" w:history="1">
        <w:r w:rsidRPr="006C0B5F">
          <w:rPr>
            <w:rStyle w:val="Hyperlink"/>
            <w:rFonts w:eastAsiaTheme="majorEastAsia"/>
          </w:rPr>
          <w:t>https://bit.ly/3e8gRON</w:t>
        </w:r>
      </w:hyperlink>
    </w:p>
    <w:p w14:paraId="51281BFF" w14:textId="247143E1" w:rsidR="00470371" w:rsidRDefault="00470371" w:rsidP="00470371">
      <w:pPr>
        <w:spacing w:before="240" w:after="240"/>
      </w:pPr>
      <w:r w:rsidRPr="006A55B3">
        <w:t>NLIHC’S table showing</w:t>
      </w:r>
      <w:r>
        <w:t xml:space="preserve"> estimates of the amount each state might receive is at:</w:t>
      </w:r>
      <w:r w:rsidR="006A55B3">
        <w:t xml:space="preserve"> </w:t>
      </w:r>
      <w:hyperlink r:id="rId142" w:history="1">
        <w:r w:rsidR="00FB0E4F" w:rsidRPr="00CD75AD">
          <w:rPr>
            <w:rStyle w:val="Hyperlink"/>
          </w:rPr>
          <w:t>https://bit.ly/3kXmqRO</w:t>
        </w:r>
      </w:hyperlink>
      <w:r w:rsidR="00FB0E4F">
        <w:t xml:space="preserve"> </w:t>
      </w:r>
    </w:p>
    <w:p w14:paraId="0AC6D8E3" w14:textId="77777777" w:rsidR="00470371" w:rsidRPr="00AA0826" w:rsidRDefault="00470371" w:rsidP="00470371">
      <w:pPr>
        <w:spacing w:before="240" w:after="240"/>
      </w:pPr>
      <w:r w:rsidRPr="00AA0826">
        <w:t xml:space="preserve">More information about the national Housing Trust Fund is on </w:t>
      </w:r>
      <w:hyperlink r:id="rId143" w:history="1">
        <w:r w:rsidRPr="00AA0826">
          <w:rPr>
            <w:rStyle w:val="Hyperlink"/>
            <w:rFonts w:eastAsiaTheme="majorEastAsia"/>
          </w:rPr>
          <w:t>page 3-1</w:t>
        </w:r>
      </w:hyperlink>
      <w:r w:rsidRPr="00AA0826">
        <w:t xml:space="preserve"> of NLIHC’s </w:t>
      </w:r>
      <w:r w:rsidRPr="00AA0826">
        <w:rPr>
          <w:i/>
          <w:iCs/>
        </w:rPr>
        <w:t>2020 Advocates’ Guide</w:t>
      </w:r>
      <w:r w:rsidRPr="00AA0826">
        <w:t>.</w:t>
      </w:r>
    </w:p>
    <w:p w14:paraId="6E8715D8" w14:textId="65EA2552" w:rsidR="00470371" w:rsidRDefault="00842892" w:rsidP="00A056AE">
      <w:pPr>
        <w:pStyle w:val="Heading1"/>
      </w:pPr>
      <w:r>
        <w:rPr>
          <w:bdr w:val="none" w:sz="0" w:space="0" w:color="auto"/>
        </w:rPr>
        <w:pict w14:anchorId="176A5922">
          <v:rect id="_x0000_i1040" alt="" style="width:468pt;height:.05pt;mso-width-percent:0;mso-height-percent:0;mso-width-percent:0;mso-height-percent:0" o:hralign="center" o:bullet="t" o:hrstd="t" o:hr="t" fillcolor="#f0f0f0" stroked="f"/>
        </w:pict>
      </w:r>
    </w:p>
    <w:p w14:paraId="0DC40ECA" w14:textId="4DB9DE04" w:rsidR="0021257B" w:rsidRDefault="0021257B" w:rsidP="00A056AE">
      <w:pPr>
        <w:pStyle w:val="Heading1"/>
      </w:pPr>
      <w:r>
        <w:t>Our Homes, Our Votes</w:t>
      </w:r>
    </w:p>
    <w:p w14:paraId="386ACE14" w14:textId="3BBC1DFF" w:rsidR="001D13E4" w:rsidRPr="004A64C9" w:rsidRDefault="001D13E4" w:rsidP="00AF5317">
      <w:pPr>
        <w:pStyle w:val="Heading2"/>
      </w:pPr>
      <w:r w:rsidRPr="004A64C9">
        <w:t>House Approves “For the People Act” Facilitating Voter Registration in Federally Assisted Housing</w:t>
      </w:r>
    </w:p>
    <w:p w14:paraId="21147AD4" w14:textId="77777777" w:rsidR="001D13E4" w:rsidRDefault="001D13E4" w:rsidP="001D13E4">
      <w:pPr>
        <w:spacing w:before="240" w:after="240"/>
      </w:pPr>
      <w:r>
        <w:t>The U.S. House of Representatives passed on March 3 the “</w:t>
      </w:r>
      <w:hyperlink r:id="rId144" w:history="1">
        <w:r w:rsidRPr="004A64C9">
          <w:rPr>
            <w:rStyle w:val="Hyperlink"/>
            <w:rFonts w:eastAsiaTheme="majorEastAsia"/>
          </w:rPr>
          <w:t>For the People Act</w:t>
        </w:r>
      </w:hyperlink>
      <w:r>
        <w:t>”</w:t>
      </w:r>
      <w:r w:rsidRPr="005B066A">
        <w:t xml:space="preserve"> (H.R. 1)</w:t>
      </w:r>
      <w:r>
        <w:t xml:space="preserve">, </w:t>
      </w:r>
      <w:r w:rsidRPr="005B066A">
        <w:t>w</w:t>
      </w:r>
      <w:r>
        <w:t xml:space="preserve">hich </w:t>
      </w:r>
      <w:r w:rsidRPr="005B066A">
        <w:t>include</w:t>
      </w:r>
      <w:r>
        <w:t>s</w:t>
      </w:r>
      <w:r w:rsidRPr="005B066A">
        <w:t xml:space="preserve"> a requirement that federally supported housing providers must include voter registration documents </w:t>
      </w:r>
      <w:r>
        <w:t>to</w:t>
      </w:r>
      <w:r w:rsidRPr="005B066A">
        <w:t xml:space="preserve"> renters at initial </w:t>
      </w:r>
      <w:r>
        <w:t xml:space="preserve">lease-up </w:t>
      </w:r>
      <w:r w:rsidRPr="005B066A">
        <w:t xml:space="preserve">and annual income recertifications. This </w:t>
      </w:r>
      <w:r>
        <w:t>provision</w:t>
      </w:r>
      <w:r w:rsidRPr="005B066A">
        <w:t xml:space="preserve"> will boost election participation among renters and low-income people. </w:t>
      </w:r>
    </w:p>
    <w:p w14:paraId="29B8E0F9" w14:textId="77777777" w:rsidR="001D13E4" w:rsidRDefault="001D13E4" w:rsidP="001D13E4">
      <w:pPr>
        <w:spacing w:before="240" w:after="240"/>
      </w:pPr>
      <w:r>
        <w:t>While many r</w:t>
      </w:r>
      <w:r w:rsidRPr="005B066A">
        <w:t>enters are committed to participating in elections</w:t>
      </w:r>
      <w:r>
        <w:t xml:space="preserve">, their </w:t>
      </w:r>
      <w:r w:rsidRPr="005B066A">
        <w:t>frequent chang</w:t>
      </w:r>
      <w:r>
        <w:t>es</w:t>
      </w:r>
      <w:r w:rsidRPr="005B066A">
        <w:t xml:space="preserve"> </w:t>
      </w:r>
      <w:r>
        <w:t>in</w:t>
      </w:r>
      <w:r w:rsidRPr="005B066A">
        <w:t xml:space="preserve"> address and other barriers</w:t>
      </w:r>
      <w:r>
        <w:t xml:space="preserve"> to voter registration and voting</w:t>
      </w:r>
      <w:r w:rsidRPr="005B066A">
        <w:t xml:space="preserve"> </w:t>
      </w:r>
      <w:r>
        <w:t>have led to persistently</w:t>
      </w:r>
      <w:r w:rsidRPr="005B066A">
        <w:t xml:space="preserve"> lower renter </w:t>
      </w:r>
      <w:r>
        <w:t xml:space="preserve">voter </w:t>
      </w:r>
      <w:r w:rsidRPr="005B066A">
        <w:t xml:space="preserve">registration and turnout compared to homeowners. </w:t>
      </w:r>
      <w:r>
        <w:t>Lower renter voter participation</w:t>
      </w:r>
      <w:r w:rsidRPr="005B066A">
        <w:t xml:space="preserve"> </w:t>
      </w:r>
      <w:r>
        <w:t xml:space="preserve">results in </w:t>
      </w:r>
      <w:r w:rsidRPr="005B066A">
        <w:t xml:space="preserve">the needs of renters often being overlooked by </w:t>
      </w:r>
      <w:r>
        <w:t>candidates for office and elected officials</w:t>
      </w:r>
      <w:r w:rsidRPr="005B066A">
        <w:t xml:space="preserve">. </w:t>
      </w:r>
    </w:p>
    <w:p w14:paraId="349B6EA6" w14:textId="77777777" w:rsidR="001D13E4" w:rsidRPr="005B066A" w:rsidRDefault="001D13E4" w:rsidP="001D13E4">
      <w:pPr>
        <w:spacing w:before="240" w:after="240"/>
      </w:pPr>
      <w:r w:rsidRPr="005B066A">
        <w:t xml:space="preserve">NLIHC </w:t>
      </w:r>
      <w:r>
        <w:t>commends</w:t>
      </w:r>
      <w:r w:rsidRPr="005B066A">
        <w:t xml:space="preserve"> Representative Nikema Williams </w:t>
      </w:r>
      <w:r>
        <w:t xml:space="preserve">(D-GA) </w:t>
      </w:r>
      <w:r w:rsidRPr="005B066A">
        <w:t xml:space="preserve">for her leadership </w:t>
      </w:r>
      <w:r>
        <w:t>in ensuring this important provision</w:t>
      </w:r>
      <w:r w:rsidRPr="005B066A">
        <w:t xml:space="preserve"> </w:t>
      </w:r>
      <w:r>
        <w:t>was included in the “For the People Act” so that more renters of federally assisted housing are able to vote</w:t>
      </w:r>
      <w:r w:rsidRPr="005B066A">
        <w:t xml:space="preserve">. NLIHC </w:t>
      </w:r>
      <w:r>
        <w:t>also commends</w:t>
      </w:r>
      <w:r w:rsidRPr="005B066A">
        <w:t xml:space="preserve"> Representatives Jesus “Chuy” Garcia </w:t>
      </w:r>
      <w:r>
        <w:t xml:space="preserve">(D-IL) </w:t>
      </w:r>
      <w:r w:rsidRPr="005B066A">
        <w:t>and Mary Gay Scanlon</w:t>
      </w:r>
      <w:r>
        <w:t xml:space="preserve"> (D-PA) </w:t>
      </w:r>
      <w:r w:rsidRPr="005B066A">
        <w:t xml:space="preserve">for their leadership </w:t>
      </w:r>
      <w:r>
        <w:t>in introducing</w:t>
      </w:r>
      <w:r w:rsidRPr="005B066A">
        <w:t xml:space="preserve"> the </w:t>
      </w:r>
      <w:r>
        <w:t>“</w:t>
      </w:r>
      <w:r w:rsidRPr="005B066A">
        <w:t>Our Homes, Our Votes Act</w:t>
      </w:r>
      <w:r>
        <w:t>,”</w:t>
      </w:r>
      <w:r w:rsidRPr="005B066A">
        <w:t xml:space="preserve"> </w:t>
      </w:r>
      <w:r>
        <w:t>from which this provision originated</w:t>
      </w:r>
      <w:r w:rsidRPr="005B066A">
        <w:t>.</w:t>
      </w:r>
    </w:p>
    <w:p w14:paraId="49F0A701" w14:textId="77777777" w:rsidR="001D13E4" w:rsidRPr="005B066A" w:rsidRDefault="001D13E4" w:rsidP="001D13E4">
      <w:pPr>
        <w:spacing w:before="240" w:after="240"/>
      </w:pPr>
      <w:r w:rsidRPr="005B066A">
        <w:t xml:space="preserve">“Providing more renters access to voter registration is an important and natural function for housing providers who receive federal funding,” said Diane Yentel, NLIHC president and CEO. “This </w:t>
      </w:r>
      <w:r>
        <w:t>important legislation</w:t>
      </w:r>
      <w:r w:rsidRPr="005B066A">
        <w:t xml:space="preserve"> will </w:t>
      </w:r>
      <w:r>
        <w:t>facilitate greater</w:t>
      </w:r>
      <w:r w:rsidRPr="005B066A">
        <w:t xml:space="preserve"> election participation among </w:t>
      </w:r>
      <w:r>
        <w:t xml:space="preserve">low-income </w:t>
      </w:r>
      <w:r w:rsidRPr="005B066A">
        <w:t xml:space="preserve">renters, </w:t>
      </w:r>
      <w:r>
        <w:t>who have historically been disproportionately disenfranchised, and amplify their voices for safe, decent, accessible, and affordable housing</w:t>
      </w:r>
      <w:r w:rsidRPr="005B066A">
        <w:t>.”</w:t>
      </w:r>
    </w:p>
    <w:p w14:paraId="2CE6B444" w14:textId="465701ED" w:rsidR="001D13E4" w:rsidRPr="00480233" w:rsidRDefault="001D13E4" w:rsidP="001D13E4">
      <w:pPr>
        <w:autoSpaceDE w:val="0"/>
        <w:autoSpaceDN w:val="0"/>
        <w:adjustRightInd w:val="0"/>
        <w:spacing w:before="240" w:after="240"/>
      </w:pPr>
      <w:r w:rsidRPr="00480233">
        <w:t xml:space="preserve">NLIHC convened housing providers throughout 2020 as part of its </w:t>
      </w:r>
      <w:r w:rsidRPr="00480233">
        <w:rPr>
          <w:i/>
          <w:iCs/>
        </w:rPr>
        <w:t>Our Homes, Our Votes</w:t>
      </w:r>
      <w:r w:rsidRPr="00480233">
        <w:t xml:space="preserve"> nonpartisan voter and candidate engagement project. Nonprofit, public, and for-profit housing provider</w:t>
      </w:r>
      <w:r>
        <w:t>s</w:t>
      </w:r>
      <w:r w:rsidRPr="00480233">
        <w:t xml:space="preserve"> representing more than 800,000 subsidized homes committed to increasing voter registration and turnout as an essential component of supporting residents. Many of these industry leaders are enthusiastically supportive of federal legislation that requires a practice they believe should already be commonplace.</w:t>
      </w:r>
    </w:p>
    <w:p w14:paraId="3B2C5CE3" w14:textId="498F7C49" w:rsidR="001D13E4" w:rsidRPr="00480233" w:rsidRDefault="001D13E4" w:rsidP="001D13E4">
      <w:pPr>
        <w:spacing w:before="240" w:after="240"/>
      </w:pPr>
      <w:r w:rsidRPr="00480233">
        <w:rPr>
          <w:color w:val="000000"/>
          <w:shd w:val="clear" w:color="auto" w:fill="FFFFFF"/>
        </w:rPr>
        <w:lastRenderedPageBreak/>
        <w:t>“The federally subsidized housing amendment to H.R.1 is an important step towards ensuring residents of our nation’s affordable housing are more easily able to participate in our democracy,” said Jonathan Rose, president of Jonathan Rose Companies.</w:t>
      </w:r>
    </w:p>
    <w:p w14:paraId="4AC7B904" w14:textId="210FBEEA" w:rsidR="001D13E4" w:rsidRDefault="001D13E4" w:rsidP="001D13E4">
      <w:pPr>
        <w:spacing w:before="240" w:after="240"/>
      </w:pPr>
      <w:r w:rsidRPr="00480233">
        <w:t>“As members of the NLIHC’s Housing Providers Council, POAH has collaborated with other affordable housing peers to develop strategies for engaging our communities around voter registration and mobilization, including making voter registration accessible to residents,” said Aaron Gornstein, president and CEO of Preservation of Affordable Housing (POAH). “The provision in HR 1 that would encourage voter registration as part of the leasing process supports our efforts.”</w:t>
      </w:r>
    </w:p>
    <w:p w14:paraId="6B11A2D2" w14:textId="77777777" w:rsidR="001D13E4" w:rsidRPr="00480233" w:rsidRDefault="001D13E4" w:rsidP="001D13E4">
      <w:pPr>
        <w:spacing w:before="240" w:after="240"/>
      </w:pPr>
      <w:r>
        <w:t xml:space="preserve">Read the bill at: </w:t>
      </w:r>
      <w:hyperlink r:id="rId145" w:history="1">
        <w:r w:rsidRPr="002D26E0">
          <w:rPr>
            <w:rStyle w:val="Hyperlink"/>
            <w:rFonts w:eastAsiaTheme="majorEastAsia"/>
          </w:rPr>
          <w:t>https://bit.ly/3sMaF36</w:t>
        </w:r>
      </w:hyperlink>
      <w:r>
        <w:t xml:space="preserve"> </w:t>
      </w:r>
    </w:p>
    <w:p w14:paraId="57F63594" w14:textId="06A4E12B" w:rsidR="0021257B" w:rsidRDefault="00FC4D15" w:rsidP="000005C1">
      <w:pPr>
        <w:pStyle w:val="Heading1"/>
        <w:shd w:val="clear" w:color="auto" w:fill="auto"/>
      </w:pPr>
      <w:r>
        <w:rPr>
          <w:noProof/>
        </w:rPr>
        <w:pict w14:anchorId="71EF5BE2">
          <v:rect id="_x0000_i1064" alt="" style="width:468pt;height:.05pt;mso-width-percent:0;mso-height-percent:0;mso-width-percent:0;mso-height-percent:0" o:hralign="center" o:bullet="t" o:hrstd="t" o:hr="t" fillcolor="#f0f0f0" stroked="f"/>
        </w:pict>
      </w:r>
    </w:p>
    <w:p w14:paraId="7A67A0AB" w14:textId="77C7BF4C" w:rsidR="006C4F04" w:rsidRDefault="006C4F04" w:rsidP="00A056AE">
      <w:pPr>
        <w:pStyle w:val="Heading1"/>
      </w:pPr>
      <w:r>
        <w:t>Federal Budget and Appropriations</w:t>
      </w:r>
    </w:p>
    <w:p w14:paraId="419B258E" w14:textId="3AD78638" w:rsidR="00A33CA9" w:rsidRPr="00E32C85" w:rsidRDefault="00A33CA9" w:rsidP="00AF5317">
      <w:pPr>
        <w:pStyle w:val="Heading2"/>
      </w:pPr>
      <w:r>
        <w:t>Deadline Extended: Sign Your Organization</w:t>
      </w:r>
      <w:r w:rsidR="00CA28F0">
        <w:t xml:space="preserve"> TODAY</w:t>
      </w:r>
      <w:r>
        <w:t xml:space="preserve"> on</w:t>
      </w:r>
      <w:r w:rsidR="0062207B">
        <w:t xml:space="preserve"> </w:t>
      </w:r>
      <w:r>
        <w:t>to Letter Supporting Robust Federal Funding for Housing and Homelessness</w:t>
      </w:r>
      <w:r w:rsidR="006B685D">
        <w:t>!</w:t>
      </w:r>
    </w:p>
    <w:p w14:paraId="30BDC36F" w14:textId="0ED71438" w:rsidR="00A33CA9" w:rsidRDefault="00A33CA9" w:rsidP="00A33CA9">
      <w:pPr>
        <w:spacing w:before="240" w:after="240"/>
      </w:pPr>
      <w:r>
        <w:t>A</w:t>
      </w:r>
      <w:r w:rsidRPr="00B567A6">
        <w:t xml:space="preserve">dvocates for housing, community development, and ending homelessness are working together to urge Congress to provide </w:t>
      </w:r>
      <w:r>
        <w:t>increased</w:t>
      </w:r>
      <w:r w:rsidRPr="00B567A6">
        <w:t xml:space="preserve"> funding for HUD and U.S. Department of Agriculture (USDA) housing and community development programs for fiscal year 2022</w:t>
      </w:r>
      <w:r>
        <w:t xml:space="preserve"> </w:t>
      </w:r>
      <w:r w:rsidRPr="00B567A6">
        <w:t>(FY</w:t>
      </w:r>
      <w:r>
        <w:t>22</w:t>
      </w:r>
      <w:r w:rsidRPr="00B567A6">
        <w:t xml:space="preserve">). NLIHC encourages all our member and partner organizations to sign onto </w:t>
      </w:r>
      <w:r w:rsidR="00CC6F06">
        <w:t>a</w:t>
      </w:r>
      <w:r w:rsidRPr="00B567A6">
        <w:t xml:space="preserve"> letter</w:t>
      </w:r>
      <w:r>
        <w:t xml:space="preserve"> </w:t>
      </w:r>
      <w:r w:rsidR="00315D5B">
        <w:t xml:space="preserve">urging such investments </w:t>
      </w:r>
      <w:r>
        <w:t xml:space="preserve">by April 1 at: </w:t>
      </w:r>
      <w:hyperlink r:id="rId146" w:history="1">
        <w:r w:rsidRPr="00B567A6">
          <w:rPr>
            <w:rStyle w:val="Hyperlink"/>
          </w:rPr>
          <w:t>tinyurl.com/4vq836e6</w:t>
        </w:r>
      </w:hyperlink>
      <w:r>
        <w:t xml:space="preserve"> </w:t>
      </w:r>
    </w:p>
    <w:p w14:paraId="7AFF3FD4" w14:textId="77777777" w:rsidR="00A33CA9" w:rsidRPr="00F218DF" w:rsidRDefault="00A33CA9" w:rsidP="00A33CA9">
      <w:pPr>
        <w:spacing w:before="240" w:after="240"/>
      </w:pPr>
      <w:r w:rsidRPr="00F218DF">
        <w:t xml:space="preserve">Congress will decide </w:t>
      </w:r>
      <w:r>
        <w:t xml:space="preserve">in the coming weeks </w:t>
      </w:r>
      <w:r w:rsidRPr="00F218DF">
        <w:t>how to divide available funding for FY22 among the 12 appropriations subcommittees. These funding allocations for subcommittees, called 302(b) allocations, will determine how much funding is available for HUD and USDA programs on housing, homelessness, and community development in FY22.</w:t>
      </w:r>
    </w:p>
    <w:p w14:paraId="2D40A54C" w14:textId="77777777" w:rsidR="00A33CA9" w:rsidRPr="00A378A8" w:rsidRDefault="00A33CA9" w:rsidP="00A33CA9">
      <w:pPr>
        <w:spacing w:before="240" w:after="240"/>
      </w:pPr>
      <w:r w:rsidRPr="3BB0A9A1">
        <w:t>State and local governments and the communities they serve rely on federal resources to meet the infrastructure needs of their communities, including community development and affordable housing. Increased investments are ever more critical this year as families struggle to make ends meet and our nation's affordable housing crisis worsens due to the COVID-19 pandemic.</w:t>
      </w:r>
    </w:p>
    <w:p w14:paraId="24122310" w14:textId="77777777" w:rsidR="00A33CA9" w:rsidRPr="00F218DF" w:rsidRDefault="00A33CA9" w:rsidP="00A33CA9">
      <w:pPr>
        <w:spacing w:before="240" w:after="240"/>
      </w:pPr>
      <w:r w:rsidRPr="00F218DF">
        <w:t>It is critical that the Transportation, Housing, and Urban Development (THUD) and Agriculture, Rural Development, Food and Drug Administration, and Related Agencies Subcommittees in both the House and Senate receive the highest possible 302(b) allocations. Adequate 302(b) allocations will help the subcommittees have the resources they need to fund the homeless, affordable housing and community development programs at levels that exceed current spending and meet the level of need caused by the pandemic.</w:t>
      </w:r>
    </w:p>
    <w:p w14:paraId="66D7D71B" w14:textId="77777777" w:rsidR="00A33CA9" w:rsidRPr="000B02C2" w:rsidRDefault="00A33CA9" w:rsidP="00A33CA9">
      <w:pPr>
        <w:spacing w:before="240" w:after="240"/>
      </w:pPr>
      <w:r w:rsidRPr="00F218DF">
        <w:t xml:space="preserve">Read the letter and sign your organization on </w:t>
      </w:r>
      <w:r>
        <w:t xml:space="preserve">by April 1 </w:t>
      </w:r>
      <w:r w:rsidRPr="00F218DF">
        <w:t>at</w:t>
      </w:r>
      <w:r>
        <w:t xml:space="preserve">: </w:t>
      </w:r>
      <w:hyperlink r:id="rId147" w:history="1">
        <w:r w:rsidRPr="00B567A6">
          <w:rPr>
            <w:rStyle w:val="Hyperlink"/>
          </w:rPr>
          <w:t>tinyurl.com/4vq836e6</w:t>
        </w:r>
      </w:hyperlink>
    </w:p>
    <w:p w14:paraId="0D80CF25" w14:textId="77777777" w:rsidR="00656AD0" w:rsidRDefault="00842892" w:rsidP="00656AD0">
      <w:pPr>
        <w:spacing w:before="240" w:after="240"/>
      </w:pPr>
      <w:r>
        <w:rPr>
          <w:noProof/>
        </w:rPr>
        <w:pict w14:anchorId="079ED527">
          <v:rect id="_x0000_i1042" alt="" style="width:468pt;height:.05pt;mso-width-percent:0;mso-height-percent:0;mso-width-percent:0;mso-height-percent:0" o:hralign="center" o:bullet="t" o:hrstd="t" o:hr="t" fillcolor="#f0f0f0" stroked="f"/>
        </w:pict>
      </w:r>
    </w:p>
    <w:p w14:paraId="07D51332" w14:textId="748BBD66" w:rsidR="00EA49AB" w:rsidRDefault="00EA49AB" w:rsidP="00A056AE">
      <w:pPr>
        <w:pStyle w:val="Heading1"/>
      </w:pPr>
      <w:r>
        <w:t>Congress</w:t>
      </w:r>
    </w:p>
    <w:p w14:paraId="6C6796B8" w14:textId="26488638" w:rsidR="00D7496A" w:rsidRPr="002669BD" w:rsidRDefault="00D7496A" w:rsidP="00AF5317">
      <w:pPr>
        <w:pStyle w:val="Heading2"/>
        <w:rPr>
          <w:i/>
        </w:rPr>
      </w:pPr>
      <w:r w:rsidRPr="0064123D">
        <w:t xml:space="preserve">Senator Tina Smith Named Chair of </w:t>
      </w:r>
      <w:r w:rsidR="0052357F">
        <w:t xml:space="preserve">the </w:t>
      </w:r>
      <w:r w:rsidRPr="0064123D">
        <w:t>Housing, Transportation</w:t>
      </w:r>
      <w:r>
        <w:t>, and</w:t>
      </w:r>
      <w:r w:rsidRPr="0064123D">
        <w:t xml:space="preserve"> Community Development </w:t>
      </w:r>
    </w:p>
    <w:p w14:paraId="5D0E1132" w14:textId="77777777" w:rsidR="00D7496A" w:rsidRDefault="00D7496A" w:rsidP="00D7496A">
      <w:pPr>
        <w:spacing w:before="240" w:after="240"/>
      </w:pPr>
      <w:r>
        <w:t xml:space="preserve">Senator Tina Smith (D-MN) on March 2 was </w:t>
      </w:r>
      <w:hyperlink r:id="rId148">
        <w:r>
          <w:rPr>
            <w:color w:val="1155CC"/>
            <w:u w:val="single"/>
          </w:rPr>
          <w:t>named</w:t>
        </w:r>
      </w:hyperlink>
      <w:r>
        <w:t xml:space="preserve"> chair of the Housing, Transportation, and Community Development Subcommittee of the Senate Committee on Banking, Housing, and Urban Development. </w:t>
      </w:r>
    </w:p>
    <w:p w14:paraId="7FB68AD8" w14:textId="77777777" w:rsidR="00D7496A" w:rsidRDefault="00D7496A" w:rsidP="00D7496A">
      <w:pPr>
        <w:spacing w:before="240" w:after="240"/>
      </w:pPr>
      <w:r>
        <w:lastRenderedPageBreak/>
        <w:t xml:space="preserve">Senator Smith has a record of advocating for meaningful policies to ensure the lowest-income renters are able to obtain safe, stable, affordable, and accessible housing. She has worked across the aisle to increase the availability of rental assistance in </w:t>
      </w:r>
      <w:hyperlink r:id="rId149" w:history="1">
        <w:r w:rsidRPr="002C3597">
          <w:rPr>
            <w:rStyle w:val="Hyperlink"/>
          </w:rPr>
          <w:t>rural</w:t>
        </w:r>
      </w:hyperlink>
      <w:r>
        <w:t xml:space="preserve"> and </w:t>
      </w:r>
      <w:hyperlink r:id="rId150" w:history="1">
        <w:r w:rsidRPr="002C3597">
          <w:rPr>
            <w:rStyle w:val="Hyperlink"/>
          </w:rPr>
          <w:t>tribal</w:t>
        </w:r>
      </w:hyperlink>
      <w:r>
        <w:t xml:space="preserve"> areas, pushed for </w:t>
      </w:r>
      <w:hyperlink r:id="rId151" w:history="1">
        <w:r w:rsidRPr="002C3597">
          <w:rPr>
            <w:rStyle w:val="Hyperlink"/>
          </w:rPr>
          <w:t>common sense measures</w:t>
        </w:r>
      </w:hyperlink>
      <w:r>
        <w:t xml:space="preserve"> to ensure the safety of low-income residents in federally assisted housing, and led efforts in the Senate to </w:t>
      </w:r>
      <w:hyperlink r:id="rId152" w:history="1">
        <w:r w:rsidRPr="002C3597">
          <w:rPr>
            <w:rStyle w:val="Hyperlink"/>
          </w:rPr>
          <w:t>increase access</w:t>
        </w:r>
      </w:hyperlink>
      <w:r>
        <w:t xml:space="preserve"> to coronavirus stimulus payments for people experiencing homelessness. </w:t>
      </w:r>
    </w:p>
    <w:p w14:paraId="18F97EF3" w14:textId="77777777" w:rsidR="00D7496A" w:rsidRDefault="00D7496A" w:rsidP="00D7496A">
      <w:pPr>
        <w:spacing w:before="240" w:after="240"/>
      </w:pPr>
      <w:r>
        <w:t xml:space="preserve">NLIHC looks forward to working with Chairwoman Smith and her subcommittee to continue pushing for robust federal investments in affordable housing programs, meaningful protections for renters, and additional resources to help the nation recover from the pandemic. </w:t>
      </w:r>
    </w:p>
    <w:p w14:paraId="5CAB7514" w14:textId="0219CCBB" w:rsidR="00D7496A" w:rsidRDefault="00842892" w:rsidP="00AF5317">
      <w:pPr>
        <w:pStyle w:val="Heading2"/>
      </w:pPr>
      <w:r>
        <w:rPr>
          <w:shd w:val="clear" w:color="auto" w:fill="auto"/>
        </w:rPr>
        <w:pict w14:anchorId="20373C87">
          <v:rect id="_x0000_i1043" alt="" style="width:468pt;height:.05pt;mso-width-percent:0;mso-height-percent:0;mso-width-percent:0;mso-height-percent:0" o:hralign="center" o:bullet="t" o:hrstd="t" o:hr="t" fillcolor="#f0f0f0" stroked="f"/>
        </w:pict>
      </w:r>
    </w:p>
    <w:p w14:paraId="23F51A29" w14:textId="381A1BDB" w:rsidR="003460D0" w:rsidRPr="0065247C" w:rsidRDefault="003460D0" w:rsidP="00AF5317">
      <w:pPr>
        <w:pStyle w:val="Heading2"/>
      </w:pPr>
      <w:r w:rsidRPr="0065247C">
        <w:t>House Financial Services Committee to Hold Hearings on Racial Equity and Public Housing</w:t>
      </w:r>
    </w:p>
    <w:p w14:paraId="56F6BE85" w14:textId="77777777" w:rsidR="003460D0" w:rsidRDefault="003460D0" w:rsidP="004D28C9">
      <w:pPr>
        <w:pStyle w:val="NormalWeb"/>
        <w:shd w:val="clear" w:color="auto" w:fill="FFFFFF"/>
        <w:spacing w:before="240" w:beforeAutospacing="0" w:after="240" w:afterAutospacing="0"/>
      </w:pPr>
      <w:r>
        <w:t>House Financial Services Committee (HFSC) Chairwoman Maxine Waters (D-CA) announced on March 3 several HFSC and subcommittee hearings for the month of March, including hearings related to racial equity in housing and financial services and an examination of public housing in a pandemic.</w:t>
      </w:r>
    </w:p>
    <w:p w14:paraId="52F7EA7A" w14:textId="77777777" w:rsidR="003460D0" w:rsidRDefault="003460D0" w:rsidP="004D28C9">
      <w:pPr>
        <w:pStyle w:val="NormalWeb"/>
        <w:shd w:val="clear" w:color="auto" w:fill="FFFFFF"/>
        <w:spacing w:before="240" w:beforeAutospacing="0" w:after="240" w:afterAutospacing="0"/>
        <w:contextualSpacing/>
      </w:pPr>
      <w:r>
        <w:t xml:space="preserve">The hearings include:  </w:t>
      </w:r>
    </w:p>
    <w:p w14:paraId="0BEB3552" w14:textId="77777777" w:rsidR="003460D0" w:rsidRDefault="003460D0" w:rsidP="004D28C9">
      <w:pPr>
        <w:pStyle w:val="ListParagraph"/>
        <w:numPr>
          <w:ilvl w:val="0"/>
          <w:numId w:val="29"/>
        </w:numPr>
        <w:shd w:val="clear" w:color="auto" w:fill="FFFFFF"/>
        <w:spacing w:before="240" w:after="240"/>
      </w:pPr>
      <w:r>
        <w:t>“</w:t>
      </w:r>
      <w:r w:rsidRPr="00195C28">
        <w:t>Justice for All:</w:t>
      </w:r>
      <w:r>
        <w:t xml:space="preserve"> </w:t>
      </w:r>
      <w:r w:rsidRPr="00195C28">
        <w:t>Achieving Racial Equity Through Fair Access to Housing and Financial Services</w:t>
      </w:r>
      <w:r>
        <w:t>” (Full committee)—</w:t>
      </w:r>
      <w:hyperlink r:id="rId153" w:history="1">
        <w:r w:rsidRPr="00DE7AD0">
          <w:rPr>
            <w:rStyle w:val="Hyperlink"/>
            <w:rFonts w:eastAsiaTheme="majorEastAsia"/>
          </w:rPr>
          <w:t>March 10 at 10 am ET</w:t>
        </w:r>
      </w:hyperlink>
      <w:r w:rsidRPr="00DE7AD0">
        <w:rPr>
          <w:rFonts w:eastAsiaTheme="majorEastAsia"/>
        </w:rPr>
        <w:t xml:space="preserve"> </w:t>
      </w:r>
    </w:p>
    <w:p w14:paraId="59694CF3" w14:textId="77777777" w:rsidR="003460D0" w:rsidRDefault="003460D0" w:rsidP="004D28C9">
      <w:pPr>
        <w:pStyle w:val="ListParagraph"/>
        <w:numPr>
          <w:ilvl w:val="0"/>
          <w:numId w:val="29"/>
        </w:numPr>
        <w:shd w:val="clear" w:color="auto" w:fill="FFFFFF"/>
        <w:spacing w:before="240" w:after="240"/>
      </w:pPr>
      <w:r>
        <w:t>“</w:t>
      </w:r>
      <w:r w:rsidRPr="00195C28">
        <w:t>Preserving a Lifeline: Examining Public Housing in a Pandemic</w:t>
      </w:r>
      <w:r>
        <w:t>”</w:t>
      </w:r>
      <w:r w:rsidRPr="00195C28">
        <w:t xml:space="preserve"> </w:t>
      </w:r>
      <w:r>
        <w:t>(Subcommittee on Community Development and Insurance)—</w:t>
      </w:r>
      <w:hyperlink r:id="rId154" w:history="1">
        <w:r w:rsidRPr="00DE7AD0">
          <w:rPr>
            <w:rStyle w:val="Hyperlink"/>
            <w:rFonts w:eastAsiaTheme="majorEastAsia"/>
          </w:rPr>
          <w:t>March 24 at 12 pm ET</w:t>
        </w:r>
      </w:hyperlink>
      <w:r>
        <w:t> </w:t>
      </w:r>
    </w:p>
    <w:p w14:paraId="37B9EF07" w14:textId="77777777" w:rsidR="003460D0" w:rsidRPr="00195C28" w:rsidRDefault="003460D0" w:rsidP="004D28C9">
      <w:pPr>
        <w:spacing w:before="240" w:after="240"/>
        <w:contextualSpacing/>
        <w:rPr>
          <w:rFonts w:eastAsiaTheme="majorEastAsia"/>
        </w:rPr>
      </w:pPr>
      <w:r>
        <w:rPr>
          <w:rFonts w:eastAsiaTheme="majorEastAsia"/>
        </w:rPr>
        <w:t xml:space="preserve">Read Chairwoman Water’s full announcement at: </w:t>
      </w:r>
      <w:hyperlink r:id="rId155" w:history="1">
        <w:r w:rsidRPr="001116C5">
          <w:rPr>
            <w:rStyle w:val="Hyperlink"/>
          </w:rPr>
          <w:t>http://bit.ly/308S0T1</w:t>
        </w:r>
      </w:hyperlink>
      <w:r>
        <w:t xml:space="preserve"> </w:t>
      </w:r>
    </w:p>
    <w:p w14:paraId="7313B6D5" w14:textId="5E25B72B" w:rsidR="003460D0" w:rsidRDefault="003460D0" w:rsidP="004D28C9">
      <w:pPr>
        <w:pStyle w:val="NormalWeb"/>
        <w:shd w:val="clear" w:color="auto" w:fill="FFFFFF"/>
        <w:spacing w:before="240" w:beforeAutospacing="0" w:after="240" w:afterAutospacing="0"/>
        <w:contextualSpacing/>
      </w:pPr>
      <w:r>
        <w:t>Unless otherwise noted, hearing and votes will be broadcast live at:</w:t>
      </w:r>
      <w:r>
        <w:rPr>
          <w:rFonts w:ascii="Arial" w:hAnsi="Arial" w:cs="Arial"/>
          <w:color w:val="3F3F3F"/>
          <w:sz w:val="18"/>
          <w:szCs w:val="18"/>
        </w:rPr>
        <w:t> </w:t>
      </w:r>
      <w:hyperlink r:id="rId156" w:history="1">
        <w:r>
          <w:rPr>
            <w:rStyle w:val="Hyperlink"/>
            <w:color w:val="065E9D"/>
          </w:rPr>
          <w:t>https://financialservices.house.gov/live/</w:t>
        </w:r>
      </w:hyperlink>
      <w:r>
        <w:rPr>
          <w:rFonts w:ascii="Arial" w:hAnsi="Arial" w:cs="Arial"/>
          <w:color w:val="3F3F3F"/>
          <w:sz w:val="18"/>
          <w:szCs w:val="18"/>
        </w:rPr>
        <w:br/>
      </w:r>
      <w:r>
        <w:rPr>
          <w:rFonts w:ascii="Arial" w:hAnsi="Arial" w:cs="Arial"/>
          <w:color w:val="3F3F3F"/>
          <w:sz w:val="18"/>
          <w:szCs w:val="18"/>
        </w:rPr>
        <w:br/>
      </w:r>
      <w:r>
        <w:t>Visit</w:t>
      </w:r>
      <w:r>
        <w:rPr>
          <w:rFonts w:ascii="Arial" w:hAnsi="Arial" w:cs="Arial"/>
          <w:color w:val="3F3F3F"/>
          <w:sz w:val="18"/>
          <w:szCs w:val="18"/>
        </w:rPr>
        <w:t> </w:t>
      </w:r>
      <w:hyperlink r:id="rId157" w:history="1">
        <w:r>
          <w:rPr>
            <w:rStyle w:val="Hyperlink"/>
            <w:color w:val="065E9D"/>
          </w:rPr>
          <w:t>https://financialservices.house.gov/calendar/</w:t>
        </w:r>
      </w:hyperlink>
      <w:r>
        <w:rPr>
          <w:rFonts w:ascii="Arial" w:hAnsi="Arial" w:cs="Arial"/>
          <w:color w:val="3F3F3F"/>
          <w:sz w:val="18"/>
          <w:szCs w:val="18"/>
        </w:rPr>
        <w:t> </w:t>
      </w:r>
      <w:r>
        <w:t>for the most up-to-date schedule of HFSC hearings and witnesses list.</w:t>
      </w:r>
    </w:p>
    <w:p w14:paraId="67F0CCD4" w14:textId="2E81B21F" w:rsidR="00EF791D" w:rsidRDefault="00EF791D" w:rsidP="00EF791D">
      <w:pPr>
        <w:pStyle w:val="NormalWeb"/>
        <w:shd w:val="clear" w:color="auto" w:fill="FFFFFF"/>
        <w:spacing w:before="240" w:beforeAutospacing="0" w:after="240" w:afterAutospacing="0"/>
        <w:contextualSpacing/>
        <w:rPr>
          <w:noProof/>
        </w:rPr>
      </w:pPr>
    </w:p>
    <w:p w14:paraId="409B12EC" w14:textId="4DB620E0" w:rsidR="00EF791D" w:rsidRDefault="00842892" w:rsidP="00EF791D">
      <w:pPr>
        <w:pStyle w:val="NormalWeb"/>
        <w:shd w:val="clear" w:color="auto" w:fill="FFFFFF"/>
        <w:spacing w:before="240" w:beforeAutospacing="0" w:after="240" w:afterAutospacing="0"/>
        <w:contextualSpacing/>
        <w:rPr>
          <w:noProof/>
        </w:rPr>
      </w:pPr>
      <w:r>
        <w:rPr>
          <w:noProof/>
        </w:rPr>
        <w:pict w14:anchorId="6F77459A">
          <v:rect id="_x0000_i1044" alt="" style="width:468pt;height:.05pt;mso-width-percent:0;mso-height-percent:0;mso-width-percent:0;mso-height-percent:0" o:hralign="center" o:bullet="t" o:hrstd="t" o:hr="t" fillcolor="#f0f0f0" stroked="f"/>
        </w:pict>
      </w:r>
    </w:p>
    <w:p w14:paraId="3DCB737E" w14:textId="4F160C6A" w:rsidR="003B6DBA" w:rsidRPr="008C7443" w:rsidRDefault="003B6DBA" w:rsidP="00AF5317">
      <w:pPr>
        <w:pStyle w:val="Heading2"/>
      </w:pPr>
      <w:r>
        <w:t xml:space="preserve">Bill </w:t>
      </w:r>
      <w:r w:rsidR="00E546A4">
        <w:t xml:space="preserve">Introduced in the Senate </w:t>
      </w:r>
      <w:r>
        <w:t xml:space="preserve">to Address Public Housing Capital Needs Backlog </w:t>
      </w:r>
    </w:p>
    <w:p w14:paraId="30429C05" w14:textId="1B25AB1A" w:rsidR="003B6DBA" w:rsidRDefault="003B6DBA" w:rsidP="003B6DBA">
      <w:pPr>
        <w:spacing w:before="240" w:after="240"/>
      </w:pPr>
      <w:r>
        <w:t>Senator Elizabeth Warren (D-MA), along with Senators Bernie Sanders (I-VT), Dick Durbin (D-IL), Richard Blumenthal (D-CT), Kirsten Gillibrand (D-NY), Patty Murray (D-WA), Cory Booker (D-NJ), and Tina Smith (D-MN), introduced on March 4 the “</w:t>
      </w:r>
      <w:hyperlink r:id="rId158">
        <w:r>
          <w:rPr>
            <w:color w:val="1155CC"/>
            <w:u w:val="single"/>
          </w:rPr>
          <w:t>Public Housing Emergency Response Act</w:t>
        </w:r>
      </w:hyperlink>
      <w:r>
        <w:t xml:space="preserve">.” A companion to Representative Nydia Velazquez’s (D-NY) bill introduced on January 6, the bill would provide a one-time infusion of $70 billion to HUD’s Public Housing Capital Fund to fully address the public housing capital needs backlog. </w:t>
      </w:r>
    </w:p>
    <w:p w14:paraId="06683B05" w14:textId="77777777" w:rsidR="003B6DBA" w:rsidRDefault="003B6DBA" w:rsidP="003B6DBA">
      <w:pPr>
        <w:pStyle w:val="NormalWeb"/>
        <w:spacing w:before="0" w:beforeAutospacing="0" w:after="0" w:afterAutospacing="0"/>
        <w:rPr>
          <w:rFonts w:eastAsia="Times New Roman"/>
        </w:rPr>
      </w:pPr>
      <w:r w:rsidRPr="008C7443">
        <w:rPr>
          <w:rFonts w:eastAsia="Times New Roman"/>
        </w:rPr>
        <w:t xml:space="preserve">"One clear lesson from 2020 is that housing is healthcare. Ensuring that public housing is safe, decent, and affordable for all current and future residents </w:t>
      </w:r>
      <w:r w:rsidRPr="00F14850">
        <w:rPr>
          <w:rFonts w:eastAsia="Times New Roman"/>
        </w:rPr>
        <w:t xml:space="preserve">should be a top priority for Congress and the nation," stated NLIHC President and CEO Diane Yentel in Senator Warren’s </w:t>
      </w:r>
      <w:hyperlink r:id="rId159" w:history="1">
        <w:r w:rsidRPr="00F14850">
          <w:rPr>
            <w:rStyle w:val="Hyperlink"/>
            <w:rFonts w:eastAsia="Times New Roman"/>
          </w:rPr>
          <w:t>press release</w:t>
        </w:r>
      </w:hyperlink>
      <w:r w:rsidRPr="00F14850">
        <w:rPr>
          <w:rFonts w:eastAsia="Times New Roman"/>
        </w:rPr>
        <w:t xml:space="preserve"> </w:t>
      </w:r>
      <w:r>
        <w:rPr>
          <w:rFonts w:eastAsia="Times New Roman"/>
        </w:rPr>
        <w:t>for</w:t>
      </w:r>
      <w:r w:rsidRPr="00F14850">
        <w:rPr>
          <w:rFonts w:eastAsia="Times New Roman"/>
        </w:rPr>
        <w:t xml:space="preserve"> the bill. "For decades, Congress has turned its back from its obligations to public housing residents, forcing seniors, people with</w:t>
      </w:r>
      <w:r w:rsidRPr="008C7443">
        <w:rPr>
          <w:rFonts w:eastAsia="Times New Roman"/>
        </w:rPr>
        <w:t xml:space="preserve"> disabilities and families with young children to live in some public housing homes that are in severe disrepair – with mold, no heat or running water, or leaky ceilings and toilets. Senator Warren's bill to invest $70 billion in needed repairs would right this wrong. NLIHC looks forward to working with her and other members of Congress to get this bill enacted."</w:t>
      </w:r>
    </w:p>
    <w:p w14:paraId="67ACE211" w14:textId="77777777" w:rsidR="003B6DBA" w:rsidRDefault="003B6DBA" w:rsidP="003B6DBA">
      <w:pPr>
        <w:spacing w:before="240" w:after="240"/>
      </w:pPr>
      <w:r>
        <w:lastRenderedPageBreak/>
        <w:t xml:space="preserve">Read Senator Warren’s press release for the bill at: </w:t>
      </w:r>
      <w:hyperlink r:id="rId160" w:history="1">
        <w:r w:rsidRPr="00872FBF">
          <w:rPr>
            <w:rStyle w:val="Hyperlink"/>
          </w:rPr>
          <w:t>https://tinyurl.com/3juwn8n8</w:t>
        </w:r>
      </w:hyperlink>
      <w:r>
        <w:t xml:space="preserve"> </w:t>
      </w:r>
    </w:p>
    <w:p w14:paraId="6E69894E" w14:textId="77777777" w:rsidR="003B6DBA" w:rsidRDefault="003B6DBA" w:rsidP="003B6DBA">
      <w:pPr>
        <w:spacing w:before="240" w:after="240"/>
      </w:pPr>
      <w:r>
        <w:t xml:space="preserve">Learn more about the “Public Housing Emergency Response Act” at: </w:t>
      </w:r>
      <w:hyperlink r:id="rId161" w:history="1">
        <w:r w:rsidRPr="00872FBF">
          <w:rPr>
            <w:rStyle w:val="Hyperlink"/>
          </w:rPr>
          <w:t>https://tinyurl.com/25wcw6st</w:t>
        </w:r>
      </w:hyperlink>
      <w:r>
        <w:t xml:space="preserve"> </w:t>
      </w:r>
    </w:p>
    <w:p w14:paraId="683221FA" w14:textId="4AA02929" w:rsidR="008F3485" w:rsidRDefault="00842892" w:rsidP="008F3485">
      <w:r>
        <w:rPr>
          <w:noProof/>
        </w:rPr>
        <w:pict w14:anchorId="6E2CE027">
          <v:rect id="_x0000_i1045" alt="" style="width:468pt;height:.05pt;mso-width-percent:0;mso-height-percent:0;mso-width-percent:0;mso-height-percent:0" o:hralign="center" o:bullet="t" o:hrstd="t" o:hr="t" fillcolor="#f0f0f0" stroked="f"/>
        </w:pict>
      </w:r>
    </w:p>
    <w:p w14:paraId="6E6CD924" w14:textId="2EDE631F" w:rsidR="003049B8" w:rsidRDefault="003049B8" w:rsidP="003049B8">
      <w:pPr>
        <w:pStyle w:val="Heading1"/>
      </w:pPr>
      <w:bookmarkStart w:id="52" w:name="_Hlk62047646"/>
      <w:bookmarkEnd w:id="41"/>
      <w:r>
        <w:t>HUD</w:t>
      </w:r>
    </w:p>
    <w:p w14:paraId="04C1C5C1" w14:textId="1A338868" w:rsidR="001C5343" w:rsidRDefault="001C5343" w:rsidP="00AF5317">
      <w:pPr>
        <w:pStyle w:val="Heading2"/>
      </w:pPr>
      <w:r>
        <w:t>HUD Posts Webinar Slides about RAD/Section 18 Blend Projects</w:t>
      </w:r>
    </w:p>
    <w:p w14:paraId="6A34DC43" w14:textId="480D7F2E" w:rsidR="001C5343" w:rsidRDefault="001C5343" w:rsidP="001C5343">
      <w:pPr>
        <w:spacing w:before="240" w:after="240"/>
      </w:pPr>
      <w:r>
        <w:t xml:space="preserve">HUD posted </w:t>
      </w:r>
      <w:hyperlink r:id="rId162" w:history="1">
        <w:r w:rsidRPr="00447A68">
          <w:rPr>
            <w:rStyle w:val="Hyperlink"/>
            <w:rFonts w:eastAsiaTheme="majorEastAsia"/>
          </w:rPr>
          <w:t>slides</w:t>
        </w:r>
      </w:hyperlink>
      <w:r w:rsidRPr="00447A68">
        <w:t xml:space="preserve"> and </w:t>
      </w:r>
      <w:r w:rsidR="00755E08">
        <w:t xml:space="preserve">a </w:t>
      </w:r>
      <w:hyperlink r:id="rId163" w:history="1">
        <w:r w:rsidRPr="00447A68">
          <w:rPr>
            <w:rStyle w:val="Hyperlink"/>
            <w:rFonts w:eastAsiaTheme="majorEastAsia"/>
          </w:rPr>
          <w:t>recording</w:t>
        </w:r>
      </w:hyperlink>
      <w:r>
        <w:t xml:space="preserve"> of a webinar explaining the expanded use of combining Rental Assistance Demonstration (RAD) with unique features of the Section 18 disposition regulations as presented in </w:t>
      </w:r>
      <w:hyperlink r:id="rId164" w:history="1">
        <w:r w:rsidRPr="00D9454A">
          <w:rPr>
            <w:rStyle w:val="Hyperlink"/>
            <w:rFonts w:eastAsiaTheme="majorEastAsia"/>
            <w:i/>
            <w:iCs/>
          </w:rPr>
          <w:t>Notice PIH 2021-07</w:t>
        </w:r>
      </w:hyperlink>
      <w:r>
        <w:t xml:space="preserve"> (see </w:t>
      </w:r>
      <w:r w:rsidRPr="003A350D">
        <w:rPr>
          <w:i/>
          <w:iCs/>
        </w:rPr>
        <w:t>Memo</w:t>
      </w:r>
      <w:r>
        <w:t xml:space="preserve">, </w:t>
      </w:r>
      <w:hyperlink r:id="rId165" w:history="1">
        <w:r w:rsidRPr="003A350D">
          <w:rPr>
            <w:rStyle w:val="Hyperlink"/>
            <w:rFonts w:eastAsiaTheme="majorEastAsia"/>
          </w:rPr>
          <w:t>1/25</w:t>
        </w:r>
      </w:hyperlink>
      <w:r>
        <w:t xml:space="preserve">). </w:t>
      </w:r>
    </w:p>
    <w:p w14:paraId="08F2DE32" w14:textId="77777777" w:rsidR="001C5343" w:rsidRPr="003D7252" w:rsidRDefault="001C5343" w:rsidP="001C5343">
      <w:pPr>
        <w:spacing w:before="240" w:after="240"/>
      </w:pPr>
      <w:r w:rsidRPr="00D9454A">
        <w:t xml:space="preserve">In short, </w:t>
      </w:r>
      <w:r>
        <w:t xml:space="preserve">HUD </w:t>
      </w:r>
      <w:r w:rsidRPr="00D9454A">
        <w:t>drastically changed provision</w:t>
      </w:r>
      <w:r>
        <w:t xml:space="preserve">s in the earlier </w:t>
      </w:r>
      <w:hyperlink r:id="rId166" w:history="1">
        <w:r w:rsidRPr="00D9454A">
          <w:rPr>
            <w:rStyle w:val="Hyperlink"/>
            <w:rFonts w:eastAsiaTheme="majorEastAsia"/>
            <w:i/>
            <w:iCs/>
          </w:rPr>
          <w:t>Notice PIH 2018-04</w:t>
        </w:r>
      </w:hyperlink>
      <w:r w:rsidRPr="00D9454A">
        <w:t xml:space="preserve"> allow</w:t>
      </w:r>
      <w:r>
        <w:t>ing</w:t>
      </w:r>
      <w:r w:rsidRPr="00D9454A">
        <w:t xml:space="preserve"> a</w:t>
      </w:r>
      <w:r>
        <w:t xml:space="preserve"> public housing agency</w:t>
      </w:r>
      <w:r w:rsidRPr="00D9454A">
        <w:t xml:space="preserve"> </w:t>
      </w:r>
      <w:r>
        <w:t>(</w:t>
      </w:r>
      <w:r w:rsidRPr="00D9454A">
        <w:t>PHA</w:t>
      </w:r>
      <w:r>
        <w:t>)</w:t>
      </w:r>
      <w:r w:rsidRPr="00D9454A">
        <w:t xml:space="preserve"> to convert anywhere from 40% to 80% of the units in a RAD project to Project-Based Vouchers (PBVs) under Section 18. </w:t>
      </w:r>
      <w:r>
        <w:t>The percentage of units eligible for disposition within a RAD project is based on the “hard construction costs” of the proposed rehabilitation or new construction. Hard construction costs include overhead and profit, payment and performance bonds, and “general requirements.”</w:t>
      </w:r>
    </w:p>
    <w:p w14:paraId="6842CE32" w14:textId="77777777" w:rsidR="001C5343" w:rsidRDefault="001C5343" w:rsidP="001C5343">
      <w:pPr>
        <w:spacing w:before="240" w:after="240"/>
      </w:pPr>
      <w:r>
        <w:t xml:space="preserve">Although </w:t>
      </w:r>
      <w:r>
        <w:rPr>
          <w:rStyle w:val="Emphasis"/>
        </w:rPr>
        <w:t>Notice PIH 2021-07</w:t>
      </w:r>
      <w:r>
        <w:t xml:space="preserve"> makes only indirect reference to the </w:t>
      </w:r>
      <w:r w:rsidRPr="006923D2">
        <w:t xml:space="preserve">large </w:t>
      </w:r>
      <w:hyperlink r:id="rId167" w:history="1">
        <w:r w:rsidRPr="006923D2">
          <w:rPr>
            <w:rStyle w:val="Hyperlink"/>
            <w:rFonts w:eastAsiaTheme="majorEastAsia"/>
          </w:rPr>
          <w:t>RAD notice guiding the entire RAD program</w:t>
        </w:r>
      </w:hyperlink>
      <w:r>
        <w:t>, residents in units in a RAD project that are converted under Section 18 must have all of the RAD resident protections afforded to their neighbors in the “regular” RAD units. Protections include: no permanent displacement, relocation assistance if temporary relocation is needed to rehabilitate units, right to return, no rescreening upon returning, $25 per unit for resident participation activities, right to organize, and the right to the Housing Choice Voucher program grievance and termination procedures.</w:t>
      </w:r>
    </w:p>
    <w:p w14:paraId="65ED508B" w14:textId="77777777" w:rsidR="001C5343" w:rsidRDefault="001C5343" w:rsidP="001C5343">
      <w:pPr>
        <w:spacing w:before="240" w:after="240"/>
      </w:pPr>
      <w:r w:rsidRPr="00D9454A">
        <w:t xml:space="preserve">PIH began allowing 25% of the units in a RAD project to convert PBVs under Section 18 in </w:t>
      </w:r>
      <w:hyperlink r:id="rId168" w:tgtFrame="_blank" w:history="1">
        <w:r w:rsidRPr="00D9454A">
          <w:rPr>
            <w:i/>
            <w:iCs/>
            <w:color w:val="0000FF"/>
            <w:u w:val="single"/>
          </w:rPr>
          <w:t>PIH Notice 2018-11</w:t>
        </w:r>
      </w:hyperlink>
      <w:r w:rsidRPr="00D9454A">
        <w:t xml:space="preserve"> on July 2, 2018. The new notice</w:t>
      </w:r>
      <w:r w:rsidRPr="00D9454A">
        <w:rPr>
          <w:i/>
          <w:iCs/>
        </w:rPr>
        <w:t xml:space="preserve"> </w:t>
      </w:r>
      <w:r w:rsidRPr="00D9454A">
        <w:t xml:space="preserve">further accelerates PIH’s public housing “repositioning” policy (see </w:t>
      </w:r>
      <w:r w:rsidRPr="00D9454A">
        <w:rPr>
          <w:i/>
          <w:iCs/>
        </w:rPr>
        <w:t>Memo</w:t>
      </w:r>
      <w:r w:rsidRPr="00D9454A">
        <w:t xml:space="preserve">, </w:t>
      </w:r>
      <w:hyperlink r:id="rId169" w:tgtFrame="_blank" w:history="1">
        <w:r w:rsidRPr="00D9454A">
          <w:rPr>
            <w:color w:val="0000FF"/>
            <w:u w:val="single"/>
          </w:rPr>
          <w:t>11/19/18</w:t>
        </w:r>
      </w:hyperlink>
      <w:r w:rsidRPr="00D9454A">
        <w:t>).</w:t>
      </w:r>
    </w:p>
    <w:p w14:paraId="5C37D26A" w14:textId="77777777" w:rsidR="001C5343" w:rsidRDefault="001C5343" w:rsidP="001C5343">
      <w:pPr>
        <w:spacing w:before="240" w:after="240"/>
      </w:pPr>
      <w:r>
        <w:t xml:space="preserve">The webinar slides are at: </w:t>
      </w:r>
      <w:hyperlink r:id="rId170" w:history="1">
        <w:r w:rsidRPr="008A5F8D">
          <w:rPr>
            <w:rStyle w:val="Hyperlink"/>
            <w:rFonts w:eastAsiaTheme="majorEastAsia"/>
          </w:rPr>
          <w:t>https://bit.ly/3v0srll</w:t>
        </w:r>
      </w:hyperlink>
    </w:p>
    <w:p w14:paraId="64901841" w14:textId="77777777" w:rsidR="001C5343" w:rsidRDefault="001C5343" w:rsidP="001C5343">
      <w:pPr>
        <w:spacing w:before="240" w:after="240"/>
      </w:pPr>
      <w:r>
        <w:t xml:space="preserve">The webinar recording is at: </w:t>
      </w:r>
      <w:hyperlink r:id="rId171" w:history="1">
        <w:r w:rsidRPr="00447A68">
          <w:rPr>
            <w:rStyle w:val="Hyperlink"/>
            <w:rFonts w:eastAsiaTheme="majorEastAsia"/>
          </w:rPr>
          <w:t>https://youtu.be/p2wOjO1V2rs</w:t>
        </w:r>
      </w:hyperlink>
    </w:p>
    <w:p w14:paraId="06FF5719" w14:textId="77777777" w:rsidR="001C5343" w:rsidRPr="00447A68" w:rsidRDefault="001C5343" w:rsidP="001C5343">
      <w:pPr>
        <w:spacing w:before="240" w:after="240"/>
      </w:pPr>
      <w:r w:rsidRPr="00447A68">
        <w:rPr>
          <w:i/>
          <w:iCs/>
        </w:rPr>
        <w:t>Notice PIH 2021-07</w:t>
      </w:r>
      <w:r w:rsidRPr="00447A68">
        <w:t xml:space="preserve"> is at: </w:t>
      </w:r>
      <w:hyperlink r:id="rId172" w:tgtFrame="_blank" w:history="1">
        <w:r w:rsidRPr="00447A68">
          <w:rPr>
            <w:color w:val="0000FF"/>
            <w:u w:val="single"/>
          </w:rPr>
          <w:t>https://bit.ly/365eeZs</w:t>
        </w:r>
      </w:hyperlink>
    </w:p>
    <w:p w14:paraId="0CBD19A0" w14:textId="77777777" w:rsidR="001C5343" w:rsidRPr="00447A68" w:rsidRDefault="001C5343" w:rsidP="001C5343">
      <w:pPr>
        <w:spacing w:before="240" w:after="240"/>
      </w:pPr>
      <w:r w:rsidRPr="00447A68">
        <w:rPr>
          <w:i/>
          <w:iCs/>
        </w:rPr>
        <w:t>Notice PIH 2018-04</w:t>
      </w:r>
      <w:r w:rsidRPr="00447A68">
        <w:t xml:space="preserve"> is at: </w:t>
      </w:r>
      <w:hyperlink r:id="rId173" w:tgtFrame="_blank" w:history="1">
        <w:r w:rsidRPr="00447A68">
          <w:rPr>
            <w:color w:val="0000FF"/>
            <w:u w:val="single"/>
          </w:rPr>
          <w:t>https://bit.ly/3o6YHP1</w:t>
        </w:r>
      </w:hyperlink>
    </w:p>
    <w:p w14:paraId="4D8CC3CD" w14:textId="77777777" w:rsidR="001C5343" w:rsidRPr="00447A68" w:rsidRDefault="001C5343" w:rsidP="001C5343">
      <w:pPr>
        <w:spacing w:before="240" w:after="240"/>
      </w:pPr>
      <w:r w:rsidRPr="00447A68">
        <w:t xml:space="preserve">More information about Section 18 Demolition/Disposition is on NLIHC’s public housing webpage at: </w:t>
      </w:r>
      <w:hyperlink r:id="rId174" w:tgtFrame="_blank" w:history="1">
        <w:r w:rsidRPr="00447A68">
          <w:rPr>
            <w:color w:val="0000FF"/>
            <w:u w:val="single"/>
          </w:rPr>
          <w:t>https://bit.ly/2XZle5H</w:t>
        </w:r>
      </w:hyperlink>
    </w:p>
    <w:p w14:paraId="2C405D8D" w14:textId="77777777" w:rsidR="001C5343" w:rsidRPr="00447A68" w:rsidRDefault="001C5343" w:rsidP="001C5343">
      <w:pPr>
        <w:spacing w:before="240" w:after="240"/>
      </w:pPr>
      <w:r w:rsidRPr="00447A68">
        <w:t xml:space="preserve">More information about RAD is on </w:t>
      </w:r>
      <w:hyperlink r:id="rId175" w:tgtFrame="_blank" w:history="1">
        <w:r w:rsidRPr="00447A68">
          <w:rPr>
            <w:color w:val="0000FF"/>
            <w:u w:val="single"/>
          </w:rPr>
          <w:t>page 4-39</w:t>
        </w:r>
      </w:hyperlink>
      <w:r w:rsidRPr="00447A68">
        <w:t xml:space="preserve"> of NLIHC’s </w:t>
      </w:r>
      <w:r w:rsidRPr="00447A68">
        <w:rPr>
          <w:i/>
          <w:iCs/>
        </w:rPr>
        <w:t>2020 Advocates’ Guide</w:t>
      </w:r>
      <w:r w:rsidRPr="00447A68">
        <w:t xml:space="preserve"> and on NLIHC’s public housing webpage at: </w:t>
      </w:r>
      <w:hyperlink r:id="rId176" w:tgtFrame="_blank" w:history="1">
        <w:r w:rsidRPr="00447A68">
          <w:rPr>
            <w:color w:val="0000FF"/>
            <w:u w:val="single"/>
          </w:rPr>
          <w:t>https://bit.ly/2XZle5H</w:t>
        </w:r>
      </w:hyperlink>
    </w:p>
    <w:p w14:paraId="3C51A80A" w14:textId="77777777" w:rsidR="001C5343" w:rsidRPr="00C01AE2" w:rsidRDefault="001C5343" w:rsidP="001C5343">
      <w:pPr>
        <w:spacing w:before="240" w:after="240"/>
      </w:pPr>
      <w:r w:rsidRPr="00447A68">
        <w:t xml:space="preserve">More information about public housing repositioning is on </w:t>
      </w:r>
      <w:hyperlink r:id="rId177" w:tgtFrame="_blank" w:history="1">
        <w:r w:rsidRPr="00447A68">
          <w:rPr>
            <w:color w:val="0000FF"/>
            <w:u w:val="single"/>
          </w:rPr>
          <w:t>page 4-30</w:t>
        </w:r>
      </w:hyperlink>
      <w:r w:rsidRPr="00447A68">
        <w:t xml:space="preserve"> of NLIHC’s </w:t>
      </w:r>
      <w:r w:rsidRPr="00447A68">
        <w:rPr>
          <w:i/>
          <w:iCs/>
        </w:rPr>
        <w:t>2020 Advocates’ Guide</w:t>
      </w:r>
      <w:r w:rsidRPr="00447A68">
        <w:t>.</w:t>
      </w:r>
    </w:p>
    <w:p w14:paraId="6C9CCC12" w14:textId="6C5FD174" w:rsidR="006420B2" w:rsidRPr="00A94D74" w:rsidRDefault="00842892" w:rsidP="00AF5317">
      <w:pPr>
        <w:pStyle w:val="Heading2"/>
      </w:pPr>
      <w:r>
        <w:rPr>
          <w:noProof/>
          <w:shd w:val="clear" w:color="auto" w:fill="auto"/>
        </w:rPr>
        <w:pict w14:anchorId="3DF7D14B">
          <v:rect id="_x0000_i1046" alt="" style="width:468pt;height:.05pt;mso-width-percent:0;mso-height-percent:0;mso-width-percent:0;mso-height-percent:0" o:hralign="center" o:bullet="t" o:hrstd="t" o:hr="t" fillcolor="#f0f0f0" stroked="f"/>
        </w:pict>
      </w:r>
    </w:p>
    <w:p w14:paraId="53817D19" w14:textId="22242DE3" w:rsidR="006420B2" w:rsidRPr="00762AC2" w:rsidRDefault="006420B2" w:rsidP="00A056AE">
      <w:pPr>
        <w:pStyle w:val="Heading1"/>
      </w:pPr>
      <w:r w:rsidRPr="00762AC2">
        <w:lastRenderedPageBreak/>
        <w:t xml:space="preserve">NLIHC </w:t>
      </w:r>
      <w:r w:rsidR="0021257B" w:rsidRPr="00762AC2">
        <w:t>Housing Policy Forum</w:t>
      </w:r>
    </w:p>
    <w:p w14:paraId="3007968E" w14:textId="77777777" w:rsidR="00C131EA" w:rsidRPr="007140C4" w:rsidRDefault="00C131EA" w:rsidP="00AF5317">
      <w:pPr>
        <w:pStyle w:val="Heading2"/>
      </w:pPr>
      <w:r w:rsidRPr="00762AC2">
        <w:t>State and Local Emergency Rental Assistance Programs to be Highlighted at NLIHC Virtual Housing Policy Forum 2021, March 30-31!</w:t>
      </w:r>
    </w:p>
    <w:p w14:paraId="3E72A8EC" w14:textId="05C0C773" w:rsidR="00C131EA" w:rsidRDefault="00C131EA" w:rsidP="00C131EA">
      <w:pPr>
        <w:spacing w:before="240" w:after="240"/>
      </w:pPr>
      <w:r w:rsidRPr="00E16CF9">
        <w:rPr>
          <w:b/>
          <w:bCs/>
        </w:rPr>
        <w:t>NLIHC’s Virtual Housing Policy Forum 2021: A New Day</w:t>
      </w:r>
      <w:r w:rsidR="00D056B3" w:rsidRPr="00D73A0A">
        <w:t>,</w:t>
      </w:r>
      <w:r>
        <w:t xml:space="preserve"> taking place March 30-31</w:t>
      </w:r>
      <w:r w:rsidR="00D056B3">
        <w:t xml:space="preserve"> from</w:t>
      </w:r>
      <w:r>
        <w:t xml:space="preserve"> 1-5 pm ET,</w:t>
      </w:r>
      <w:r w:rsidRPr="00972CE9">
        <w:t xml:space="preserve"> will feature </w:t>
      </w:r>
      <w:r w:rsidR="00BB1FE0">
        <w:t>a</w:t>
      </w:r>
      <w:r>
        <w:t xml:space="preserve"> session on s</w:t>
      </w:r>
      <w:r w:rsidRPr="00972CE9">
        <w:t xml:space="preserve">tate and </w:t>
      </w:r>
      <w:r>
        <w:t>l</w:t>
      </w:r>
      <w:r w:rsidRPr="00972CE9">
        <w:t xml:space="preserve">ocal </w:t>
      </w:r>
      <w:r>
        <w:t>e</w:t>
      </w:r>
      <w:r w:rsidRPr="00972CE9">
        <w:t xml:space="preserve">mergency </w:t>
      </w:r>
      <w:r>
        <w:t>r</w:t>
      </w:r>
      <w:r w:rsidRPr="00972CE9">
        <w:t xml:space="preserve">ental </w:t>
      </w:r>
      <w:r>
        <w:t>a</w:t>
      </w:r>
      <w:r w:rsidRPr="00972CE9">
        <w:t xml:space="preserve">ssistance </w:t>
      </w:r>
      <w:r>
        <w:t>p</w:t>
      </w:r>
      <w:r w:rsidRPr="00972CE9">
        <w:t xml:space="preserve">rograms </w:t>
      </w:r>
      <w:r>
        <w:t xml:space="preserve">and NLIHC’s ongoing project to track, analyze, and influence </w:t>
      </w:r>
      <w:r w:rsidRPr="00E16CF9">
        <w:t>these programs to ensure they effectively and efficiently serve people and families most in need. Xochitl Maykovich from the King County</w:t>
      </w:r>
      <w:r>
        <w:t xml:space="preserve"> (</w:t>
      </w:r>
      <w:r w:rsidRPr="00E16CF9">
        <w:t>WA</w:t>
      </w:r>
      <w:r>
        <w:t>)</w:t>
      </w:r>
      <w:r w:rsidRPr="00E16CF9">
        <w:t xml:space="preserve"> Department of Community and Human Services</w:t>
      </w:r>
      <w:r>
        <w:t xml:space="preserve">; </w:t>
      </w:r>
      <w:r w:rsidRPr="00E16CF9">
        <w:t>Verónica Soto from the San Antonio</w:t>
      </w:r>
      <w:r>
        <w:t xml:space="preserve"> (</w:t>
      </w:r>
      <w:r w:rsidRPr="00E16CF9">
        <w:t>TX</w:t>
      </w:r>
      <w:r>
        <w:t>)</w:t>
      </w:r>
      <w:r w:rsidRPr="00E16CF9">
        <w:t xml:space="preserve"> Neighborhood and Housing Services Department</w:t>
      </w:r>
      <w:r>
        <w:t>;</w:t>
      </w:r>
      <w:r w:rsidRPr="00E16CF9">
        <w:t xml:space="preserve"> and Hugo Ramirez from the San Francisco’s Mayor’s Office of Housing and Community Development will </w:t>
      </w:r>
      <w:r>
        <w:t xml:space="preserve">discuss best practices, challenges, and solutions for operating emergency rental assistance programs to keep people in their homes during and beyond the COVID-19 pandemic. Register today to attend </w:t>
      </w:r>
      <w:r w:rsidR="00CB2B21">
        <w:t>the</w:t>
      </w:r>
      <w:r>
        <w:t xml:space="preserve"> Forum at: </w:t>
      </w:r>
      <w:hyperlink r:id="rId178" w:history="1">
        <w:r w:rsidRPr="00102C52">
          <w:rPr>
            <w:rStyle w:val="Hyperlink"/>
            <w:rFonts w:eastAsiaTheme="majorEastAsia"/>
          </w:rPr>
          <w:t>http://bit.ly/NLIHCForum21</w:t>
        </w:r>
      </w:hyperlink>
      <w:r>
        <w:t xml:space="preserve"> </w:t>
      </w:r>
    </w:p>
    <w:p w14:paraId="4FC72A5E" w14:textId="77777777" w:rsidR="00C131EA" w:rsidRDefault="00C131EA" w:rsidP="00C131EA">
      <w:pPr>
        <w:pStyle w:val="BodyText"/>
        <w:spacing w:before="0" w:after="0"/>
        <w:jc w:val="center"/>
        <w:rPr>
          <w:b/>
          <w:bCs/>
          <w:noProof/>
          <w:sz w:val="18"/>
          <w:szCs w:val="18"/>
        </w:rPr>
      </w:pPr>
      <w:r w:rsidRPr="00F423C2">
        <w:rPr>
          <w:noProof/>
        </w:rPr>
        <w:drawing>
          <wp:inline distT="0" distB="0" distL="0" distR="0" wp14:anchorId="304E428C" wp14:editId="455BC4BC">
            <wp:extent cx="1511300" cy="1873250"/>
            <wp:effectExtent l="0" t="0" r="0" b="0"/>
            <wp:docPr id="3" name="Picture 3">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78"/>
                    </pic:cNvPr>
                    <pic:cNvPicPr>
                      <a:picLocks noChangeAspect="1" noChangeArrowheads="1"/>
                    </pic:cNvPicPr>
                  </pic:nvPicPr>
                  <pic:blipFill rotWithShape="1">
                    <a:blip r:embed="rId179">
                      <a:extLst>
                        <a:ext uri="{28A0092B-C50C-407E-A947-70E740481C1C}">
                          <a14:useLocalDpi xmlns:a14="http://schemas.microsoft.com/office/drawing/2010/main" val="0"/>
                        </a:ext>
                      </a:extLst>
                    </a:blip>
                    <a:srcRect l="9830" r="9491"/>
                    <a:stretch/>
                  </pic:blipFill>
                  <pic:spPr bwMode="auto">
                    <a:xfrm>
                      <a:off x="0" y="0"/>
                      <a:ext cx="1511300" cy="1873250"/>
                    </a:xfrm>
                    <a:prstGeom prst="rect">
                      <a:avLst/>
                    </a:prstGeom>
                    <a:noFill/>
                    <a:ln>
                      <a:noFill/>
                    </a:ln>
                    <a:extLst>
                      <a:ext uri="{53640926-AAD7-44D8-BBD7-CCE9431645EC}">
                        <a14:shadowObscured xmlns:a14="http://schemas.microsoft.com/office/drawing/2010/main"/>
                      </a:ext>
                    </a:extLst>
                  </pic:spPr>
                </pic:pic>
              </a:graphicData>
            </a:graphic>
          </wp:inline>
        </w:drawing>
      </w:r>
    </w:p>
    <w:p w14:paraId="26B140AD" w14:textId="0314A847" w:rsidR="00C131EA" w:rsidRDefault="00C131EA" w:rsidP="00C131EA">
      <w:pPr>
        <w:jc w:val="center"/>
        <w:rPr>
          <w:b/>
          <w:bCs/>
          <w:sz w:val="18"/>
          <w:szCs w:val="18"/>
          <w:lang w:eastAsia="x-none"/>
        </w:rPr>
      </w:pPr>
      <w:r w:rsidRPr="00F423C2">
        <w:rPr>
          <w:b/>
          <w:bCs/>
          <w:sz w:val="18"/>
          <w:szCs w:val="18"/>
          <w:lang w:eastAsia="x-none"/>
        </w:rPr>
        <w:t>Xochitl Maykovich, King County</w:t>
      </w:r>
      <w:r w:rsidR="00CB2B21">
        <w:rPr>
          <w:b/>
          <w:bCs/>
          <w:sz w:val="18"/>
          <w:szCs w:val="18"/>
          <w:lang w:eastAsia="x-none"/>
        </w:rPr>
        <w:t xml:space="preserve"> (WA)</w:t>
      </w:r>
      <w:r w:rsidRPr="00F423C2">
        <w:rPr>
          <w:b/>
          <w:bCs/>
          <w:sz w:val="18"/>
          <w:szCs w:val="18"/>
          <w:lang w:eastAsia="x-none"/>
        </w:rPr>
        <w:t xml:space="preserve"> Department of Community and Human</w:t>
      </w:r>
      <w:r>
        <w:rPr>
          <w:b/>
          <w:bCs/>
          <w:sz w:val="18"/>
          <w:szCs w:val="18"/>
          <w:lang w:eastAsia="x-none"/>
        </w:rPr>
        <w:t xml:space="preserve"> Services</w:t>
      </w:r>
    </w:p>
    <w:p w14:paraId="790AEF3B" w14:textId="77777777" w:rsidR="00C131EA" w:rsidRDefault="00C131EA" w:rsidP="00C131EA">
      <w:pPr>
        <w:jc w:val="center"/>
      </w:pPr>
    </w:p>
    <w:p w14:paraId="3388A817" w14:textId="77777777" w:rsidR="00C131EA" w:rsidRDefault="00C131EA" w:rsidP="00C131EA">
      <w:pPr>
        <w:pStyle w:val="BodyText"/>
        <w:spacing w:before="0" w:after="0"/>
        <w:jc w:val="center"/>
        <w:rPr>
          <w:b/>
          <w:bCs/>
          <w:noProof/>
          <w:sz w:val="18"/>
          <w:szCs w:val="18"/>
        </w:rPr>
      </w:pPr>
      <w:r w:rsidRPr="004D5406">
        <w:rPr>
          <w:noProof/>
        </w:rPr>
        <w:drawing>
          <wp:inline distT="0" distB="0" distL="0" distR="0" wp14:anchorId="6C972BE6" wp14:editId="7E7BFAF5">
            <wp:extent cx="1497823" cy="1873250"/>
            <wp:effectExtent l="0" t="0" r="7620" b="0"/>
            <wp:docPr id="4" name="Picture 4" descr="Veronica Soto">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eronica Soto">
                      <a:hlinkClick r:id="rId178"/>
                    </pic:cNvPr>
                    <pic:cNvPicPr>
                      <a:picLocks noChangeAspect="1" noChangeArrowheads="1"/>
                    </pic:cNvPicPr>
                  </pic:nvPicPr>
                  <pic:blipFill rotWithShape="1">
                    <a:blip r:embed="rId180">
                      <a:extLst>
                        <a:ext uri="{28A0092B-C50C-407E-A947-70E740481C1C}">
                          <a14:useLocalDpi xmlns:a14="http://schemas.microsoft.com/office/drawing/2010/main" val="0"/>
                        </a:ext>
                      </a:extLst>
                    </a:blip>
                    <a:srcRect b="9676"/>
                    <a:stretch/>
                  </pic:blipFill>
                  <pic:spPr bwMode="auto">
                    <a:xfrm>
                      <a:off x="0" y="0"/>
                      <a:ext cx="1514709" cy="1894368"/>
                    </a:xfrm>
                    <a:prstGeom prst="rect">
                      <a:avLst/>
                    </a:prstGeom>
                    <a:noFill/>
                    <a:ln>
                      <a:noFill/>
                    </a:ln>
                    <a:extLst>
                      <a:ext uri="{53640926-AAD7-44D8-BBD7-CCE9431645EC}">
                        <a14:shadowObscured xmlns:a14="http://schemas.microsoft.com/office/drawing/2010/main"/>
                      </a:ext>
                    </a:extLst>
                  </pic:spPr>
                </pic:pic>
              </a:graphicData>
            </a:graphic>
          </wp:inline>
        </w:drawing>
      </w:r>
    </w:p>
    <w:p w14:paraId="1CA5455C" w14:textId="68AD1EA7" w:rsidR="00C131EA" w:rsidRDefault="00C131EA" w:rsidP="00C131EA">
      <w:pPr>
        <w:jc w:val="center"/>
        <w:rPr>
          <w:b/>
          <w:bCs/>
          <w:sz w:val="18"/>
          <w:szCs w:val="18"/>
          <w:lang w:eastAsia="x-none"/>
        </w:rPr>
      </w:pPr>
      <w:r w:rsidRPr="00EB7262">
        <w:rPr>
          <w:b/>
          <w:bCs/>
          <w:sz w:val="18"/>
          <w:szCs w:val="18"/>
          <w:lang w:eastAsia="x-none"/>
        </w:rPr>
        <w:t xml:space="preserve">Verónica Soto, San Antonio </w:t>
      </w:r>
      <w:r w:rsidR="00CB2B21">
        <w:rPr>
          <w:b/>
          <w:bCs/>
          <w:sz w:val="18"/>
          <w:szCs w:val="18"/>
          <w:lang w:eastAsia="x-none"/>
        </w:rPr>
        <w:t xml:space="preserve">(TX) </w:t>
      </w:r>
      <w:r w:rsidRPr="00EB7262">
        <w:rPr>
          <w:b/>
          <w:bCs/>
          <w:sz w:val="18"/>
          <w:szCs w:val="18"/>
          <w:lang w:eastAsia="x-none"/>
        </w:rPr>
        <w:t>Neighborhood and Housing Services Department</w:t>
      </w:r>
    </w:p>
    <w:p w14:paraId="0B62AD72" w14:textId="77777777" w:rsidR="00C131EA" w:rsidRDefault="00C131EA" w:rsidP="00C131EA">
      <w:pPr>
        <w:jc w:val="center"/>
      </w:pPr>
    </w:p>
    <w:p w14:paraId="63A4ABC7" w14:textId="77777777" w:rsidR="00C131EA" w:rsidRDefault="00C131EA" w:rsidP="00C131EA">
      <w:pPr>
        <w:pStyle w:val="BodyText"/>
        <w:spacing w:before="0" w:after="0"/>
        <w:jc w:val="center"/>
        <w:rPr>
          <w:b/>
          <w:bCs/>
          <w:noProof/>
          <w:sz w:val="18"/>
          <w:szCs w:val="18"/>
        </w:rPr>
      </w:pPr>
      <w:r>
        <w:rPr>
          <w:noProof/>
        </w:rPr>
        <w:drawing>
          <wp:inline distT="0" distB="0" distL="0" distR="0" wp14:anchorId="75577220" wp14:editId="36C22FD5">
            <wp:extent cx="1479550" cy="1866900"/>
            <wp:effectExtent l="0" t="0" r="6350" b="0"/>
            <wp:docPr id="1" name="Picture 1">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78"/>
                    </pic:cNvPr>
                    <pic:cNvPicPr>
                      <a:picLocks noChangeAspect="1" noChangeArrowheads="1"/>
                    </pic:cNvPicPr>
                  </pic:nvPicPr>
                  <pic:blipFill rotWithShape="1">
                    <a:blip r:embed="rId181">
                      <a:extLst>
                        <a:ext uri="{28A0092B-C50C-407E-A947-70E740481C1C}">
                          <a14:useLocalDpi xmlns:a14="http://schemas.microsoft.com/office/drawing/2010/main" val="0"/>
                        </a:ext>
                      </a:extLst>
                    </a:blip>
                    <a:srcRect l="11906" r="8843"/>
                    <a:stretch/>
                  </pic:blipFill>
                  <pic:spPr bwMode="auto">
                    <a:xfrm>
                      <a:off x="0" y="0"/>
                      <a:ext cx="1479550" cy="1866900"/>
                    </a:xfrm>
                    <a:prstGeom prst="rect">
                      <a:avLst/>
                    </a:prstGeom>
                    <a:noFill/>
                    <a:ln>
                      <a:noFill/>
                    </a:ln>
                    <a:extLst>
                      <a:ext uri="{53640926-AAD7-44D8-BBD7-CCE9431645EC}">
                        <a14:shadowObscured xmlns:a14="http://schemas.microsoft.com/office/drawing/2010/main"/>
                      </a:ext>
                    </a:extLst>
                  </pic:spPr>
                </pic:pic>
              </a:graphicData>
            </a:graphic>
          </wp:inline>
        </w:drawing>
      </w:r>
    </w:p>
    <w:p w14:paraId="3F5EE86E" w14:textId="77777777" w:rsidR="00C131EA" w:rsidRPr="008A3AF1" w:rsidRDefault="00C131EA" w:rsidP="00C131EA">
      <w:pPr>
        <w:pStyle w:val="BodyText"/>
        <w:spacing w:before="0" w:after="0"/>
        <w:jc w:val="center"/>
        <w:rPr>
          <w:b/>
          <w:bCs/>
          <w:noProof/>
          <w:sz w:val="18"/>
          <w:szCs w:val="18"/>
        </w:rPr>
      </w:pPr>
      <w:r w:rsidRPr="00EB7262">
        <w:rPr>
          <w:b/>
          <w:bCs/>
          <w:sz w:val="18"/>
          <w:szCs w:val="18"/>
        </w:rPr>
        <w:lastRenderedPageBreak/>
        <w:t>Hugo Ramirez, San Francisco’s Mayor’s Office of Housing and Community Development</w:t>
      </w:r>
    </w:p>
    <w:p w14:paraId="37079675" w14:textId="77777777" w:rsidR="00C131EA" w:rsidRPr="008A3AF1" w:rsidRDefault="00C131EA" w:rsidP="00C131EA">
      <w:pPr>
        <w:spacing w:before="240" w:after="240"/>
      </w:pPr>
      <w:r w:rsidRPr="00317C27">
        <w:t xml:space="preserve">There will also be special presentations from key leaders in Congress, including </w:t>
      </w:r>
      <w:r w:rsidRPr="00E16CF9">
        <w:rPr>
          <w:b/>
          <w:bCs/>
        </w:rPr>
        <w:t>Rep. Maxine Waters (D-CA)</w:t>
      </w:r>
      <w:r>
        <w:rPr>
          <w:b/>
          <w:bCs/>
        </w:rPr>
        <w:t>,</w:t>
      </w:r>
      <w:r w:rsidRPr="00E16CF9">
        <w:rPr>
          <w:b/>
          <w:bCs/>
        </w:rPr>
        <w:t xml:space="preserve"> </w:t>
      </w:r>
      <w:r w:rsidRPr="00317C27">
        <w:rPr>
          <w:b/>
          <w:bCs/>
        </w:rPr>
        <w:t>Senator Rob Portman (R-OH)</w:t>
      </w:r>
      <w:r w:rsidRPr="00317C27">
        <w:t>,</w:t>
      </w:r>
      <w:r w:rsidRPr="00317C27">
        <w:rPr>
          <w:b/>
          <w:bCs/>
        </w:rPr>
        <w:t xml:space="preserve"> Senator Ron Wyden (D-OR)</w:t>
      </w:r>
      <w:r w:rsidRPr="00317C27">
        <w:t xml:space="preserve">, </w:t>
      </w:r>
      <w:r w:rsidRPr="00317C27">
        <w:rPr>
          <w:b/>
          <w:bCs/>
        </w:rPr>
        <w:t>Senator Brian Schatz (D-HI)</w:t>
      </w:r>
      <w:r w:rsidRPr="00317C27">
        <w:t xml:space="preserve">, </w:t>
      </w:r>
      <w:r w:rsidRPr="00317C27">
        <w:rPr>
          <w:b/>
          <w:bCs/>
        </w:rPr>
        <w:t>Senator Chris Van Hollen (D-MD)</w:t>
      </w:r>
      <w:r w:rsidRPr="00317C27">
        <w:t>,</w:t>
      </w:r>
      <w:r w:rsidRPr="00317C27">
        <w:rPr>
          <w:b/>
          <w:bCs/>
        </w:rPr>
        <w:t xml:space="preserve"> and Rep. Joyce Beat</w:t>
      </w:r>
      <w:r>
        <w:rPr>
          <w:b/>
          <w:bCs/>
        </w:rPr>
        <w:t>t</w:t>
      </w:r>
      <w:r w:rsidRPr="00317C27">
        <w:rPr>
          <w:b/>
          <w:bCs/>
        </w:rPr>
        <w:t>y (D-OH)</w:t>
      </w:r>
      <w:r w:rsidRPr="00317C27">
        <w:t>, as well as keynote speakers and panels on</w:t>
      </w:r>
      <w:r>
        <w:t xml:space="preserve"> </w:t>
      </w:r>
      <w:r w:rsidRPr="008A3AF1">
        <w:t>Racial Equity and Housing Justice; Best Practices in Organizing; Legislative Opportunities to Advance Housing in 2021/Capitol Hill Insiders Panel; Achieving Universal Housing Assistance; Lessons Learned: COVID-19 and the Need for Structural Reform; Sharing Stories of Lived-Experience to Bring About Change; and more.</w:t>
      </w:r>
    </w:p>
    <w:p w14:paraId="6101277E" w14:textId="39A22416" w:rsidR="00982CB7" w:rsidRDefault="00C131EA" w:rsidP="00C131EA">
      <w:pPr>
        <w:spacing w:before="240" w:after="240"/>
      </w:pPr>
      <w:r w:rsidRPr="005046BE">
        <w:t xml:space="preserve">Register to attend at: </w:t>
      </w:r>
      <w:hyperlink r:id="rId182" w:history="1">
        <w:r w:rsidRPr="005046BE">
          <w:rPr>
            <w:rStyle w:val="Hyperlink"/>
            <w:rFonts w:eastAsiaTheme="majorEastAsia"/>
          </w:rPr>
          <w:t>http://bit.ly/NLIHCForum21</w:t>
        </w:r>
      </w:hyperlink>
    </w:p>
    <w:p w14:paraId="4AC64830" w14:textId="0DFFE2DD" w:rsidR="00982CB7" w:rsidRPr="00982CB7" w:rsidRDefault="00842892" w:rsidP="00982CB7">
      <w:r>
        <w:rPr>
          <w:noProof/>
        </w:rPr>
        <w:pict w14:anchorId="11A8A648">
          <v:rect id="_x0000_i1047" alt="" style="width:468pt;height:.05pt;mso-width-percent:0;mso-height-percent:0;mso-width-percent:0;mso-height-percent:0" o:hralign="center" o:bullet="t" o:hrstd="t" o:hr="t" fillcolor="#f0f0f0" stroked="f"/>
        </w:pict>
      </w:r>
    </w:p>
    <w:p w14:paraId="67850014" w14:textId="0B69EB1D" w:rsidR="00982CB7" w:rsidRDefault="00982CB7" w:rsidP="00982CB7">
      <w:pPr>
        <w:pStyle w:val="Heading1"/>
      </w:pPr>
      <w:r>
        <w:t>NLIHC Housing Leadership Awards</w:t>
      </w:r>
    </w:p>
    <w:p w14:paraId="3FAC6EF5" w14:textId="2655A136" w:rsidR="004D0607" w:rsidRPr="00813087" w:rsidRDefault="004D0607" w:rsidP="00AF5317">
      <w:pPr>
        <w:pStyle w:val="Heading2"/>
      </w:pPr>
      <w:bookmarkStart w:id="53" w:name="_Hlk66096079"/>
      <w:r w:rsidRPr="006D7553">
        <w:t>Honor Resident</w:t>
      </w:r>
      <w:r w:rsidR="00897E0D">
        <w:t xml:space="preserve"> </w:t>
      </w:r>
      <w:r w:rsidRPr="006D7553">
        <w:t>Leader Joy Johnson and other NLIHC 2021 Housing Leadership Award Recipients</w:t>
      </w:r>
    </w:p>
    <w:bookmarkEnd w:id="53"/>
    <w:p w14:paraId="55298A24" w14:textId="79F4FA13" w:rsidR="004D0607" w:rsidRPr="00BA573A" w:rsidRDefault="004D0607" w:rsidP="004D0607">
      <w:pPr>
        <w:spacing w:before="240" w:after="240"/>
        <w:rPr>
          <w:color w:val="0000FF"/>
          <w:u w:val="single"/>
          <w:shd w:val="clear" w:color="auto" w:fill="FFFFFF"/>
        </w:rPr>
      </w:pPr>
      <w:r w:rsidRPr="00D756B4">
        <w:t xml:space="preserve">Make a </w:t>
      </w:r>
      <w:hyperlink r:id="rId183" w:history="1">
        <w:r w:rsidRPr="00D756B4">
          <w:rPr>
            <w:rStyle w:val="Hyperlink"/>
            <w:rFonts w:eastAsiaTheme="majorEastAsia"/>
          </w:rPr>
          <w:t>contribution to NLIHC</w:t>
        </w:r>
      </w:hyperlink>
      <w:r w:rsidRPr="00D756B4">
        <w:t xml:space="preserve"> in honor of 2021 Housing Leadership Award Honoree</w:t>
      </w:r>
      <w:r>
        <w:t xml:space="preserve"> and long-time resident</w:t>
      </w:r>
      <w:r w:rsidR="00897E0D">
        <w:t xml:space="preserve"> </w:t>
      </w:r>
      <w:r>
        <w:t>leader</w:t>
      </w:r>
      <w:r w:rsidRPr="00D756B4">
        <w:t xml:space="preserve"> </w:t>
      </w:r>
      <w:r>
        <w:rPr>
          <w:b/>
          <w:bCs/>
        </w:rPr>
        <w:t>Joy Johnson</w:t>
      </w:r>
      <w:r w:rsidRPr="006F6799">
        <w:rPr>
          <w:b/>
          <w:bCs/>
        </w:rPr>
        <w:t xml:space="preserve">. </w:t>
      </w:r>
      <w:r>
        <w:t xml:space="preserve">The </w:t>
      </w:r>
      <w:r w:rsidRPr="00184E44">
        <w:t>founder and board chair of the Charlottesville Public Housing Association of Residents (PHAR) and former NLIHC board member,</w:t>
      </w:r>
      <w:r>
        <w:t xml:space="preserve"> </w:t>
      </w:r>
      <w:r w:rsidRPr="008834F4">
        <w:t>Joy Johnson will</w:t>
      </w:r>
      <w:r w:rsidRPr="00D756B4">
        <w:t xml:space="preserve"> receive the </w:t>
      </w:r>
      <w:r>
        <w:t>Cushing Dolbeare Lifetime Service</w:t>
      </w:r>
      <w:r w:rsidRPr="00D756B4">
        <w:t xml:space="preserve"> Award </w:t>
      </w:r>
      <w:r w:rsidRPr="00C807AF">
        <w:t>for serving her community and the nation for decades as a public housing advocate, organizer, and activist-leader, improving the lives of low-income residents in Charlottesville</w:t>
      </w:r>
      <w:r>
        <w:t>, VA,</w:t>
      </w:r>
      <w:r w:rsidRPr="00C807AF">
        <w:t xml:space="preserve"> and across the </w:t>
      </w:r>
      <w:r w:rsidR="00A611CC">
        <w:t>U.S.</w:t>
      </w:r>
      <w:r>
        <w:t xml:space="preserve"> </w:t>
      </w:r>
      <w:r w:rsidRPr="00D756B4">
        <w:t xml:space="preserve">This award is named </w:t>
      </w:r>
      <w:r w:rsidRPr="00581902">
        <w:t>after NLIHC’s late founder</w:t>
      </w:r>
      <w:r>
        <w:t xml:space="preserve">, Cushing Dolbeare, a pioneer </w:t>
      </w:r>
      <w:r w:rsidRPr="00581902">
        <w:t>of the affordable housing movemen</w:t>
      </w:r>
      <w:r>
        <w:t>t</w:t>
      </w:r>
      <w:r w:rsidRPr="00D756B4">
        <w:t>. </w:t>
      </w:r>
      <w:r w:rsidRPr="00321BF8">
        <w:t xml:space="preserve">Donate to NLIHC in </w:t>
      </w:r>
      <w:r>
        <w:t>Joy’s</w:t>
      </w:r>
      <w:r w:rsidRPr="00321BF8">
        <w:t xml:space="preserve"> honor as an</w:t>
      </w:r>
      <w:r>
        <w:rPr>
          <w:shd w:val="clear" w:color="auto" w:fill="FFFFFF"/>
        </w:rPr>
        <w:t xml:space="preserve"> </w:t>
      </w:r>
      <w:hyperlink r:id="rId184" w:history="1">
        <w:r w:rsidRPr="00745DA8">
          <w:rPr>
            <w:rStyle w:val="Hyperlink"/>
            <w:rFonts w:eastAsiaTheme="majorEastAsia"/>
            <w:shd w:val="clear" w:color="auto" w:fill="FFFFFF"/>
          </w:rPr>
          <w:t>individual</w:t>
        </w:r>
      </w:hyperlink>
      <w:r>
        <w:rPr>
          <w:shd w:val="clear" w:color="auto" w:fill="FFFFFF"/>
        </w:rPr>
        <w:t xml:space="preserve"> or as an </w:t>
      </w:r>
      <w:hyperlink r:id="rId185" w:history="1">
        <w:r w:rsidRPr="00D10D04">
          <w:rPr>
            <w:rStyle w:val="Hyperlink"/>
            <w:rFonts w:eastAsiaTheme="majorEastAsia"/>
            <w:shd w:val="clear" w:color="auto" w:fill="FFFFFF"/>
          </w:rPr>
          <w:t>organization</w:t>
        </w:r>
      </w:hyperlink>
      <w:r>
        <w:rPr>
          <w:shd w:val="clear" w:color="auto" w:fill="FFFFFF"/>
        </w:rPr>
        <w:t xml:space="preserve">. </w:t>
      </w:r>
      <w:r w:rsidRPr="002E5513">
        <w:rPr>
          <w:shd w:val="clear" w:color="auto" w:fill="FFFFFF"/>
        </w:rPr>
        <w:t xml:space="preserve">Register to attend the Virtual Housing Leadership Awards Celebration on April 28, 4-5 pm ET, free to the public, at: </w:t>
      </w:r>
      <w:hyperlink r:id="rId186" w:history="1">
        <w:r w:rsidRPr="002E5513">
          <w:rPr>
            <w:rStyle w:val="Hyperlink"/>
            <w:rFonts w:eastAsiaTheme="majorEastAsia"/>
            <w:shd w:val="clear" w:color="auto" w:fill="FFFFFF"/>
          </w:rPr>
          <w:t>https://bit.ly/3quNxWb</w:t>
        </w:r>
      </w:hyperlink>
    </w:p>
    <w:p w14:paraId="35A55874" w14:textId="77777777" w:rsidR="004D0607" w:rsidRDefault="004D0607" w:rsidP="004D0607">
      <w:pPr>
        <w:pStyle w:val="NoSpacing"/>
        <w:jc w:val="center"/>
      </w:pPr>
      <w:r>
        <w:rPr>
          <w:noProof/>
        </w:rPr>
        <w:drawing>
          <wp:inline distT="0" distB="0" distL="0" distR="0" wp14:anchorId="6ABDEDB3" wp14:editId="1354D288">
            <wp:extent cx="2598420" cy="2339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598420" cy="2339340"/>
                    </a:xfrm>
                    <a:prstGeom prst="rect">
                      <a:avLst/>
                    </a:prstGeom>
                    <a:noFill/>
                    <a:ln>
                      <a:noFill/>
                    </a:ln>
                  </pic:spPr>
                </pic:pic>
              </a:graphicData>
            </a:graphic>
          </wp:inline>
        </w:drawing>
      </w:r>
    </w:p>
    <w:p w14:paraId="233F17A9" w14:textId="77777777" w:rsidR="004D0607" w:rsidRPr="008721E5" w:rsidRDefault="004D0607" w:rsidP="004D0607">
      <w:pPr>
        <w:jc w:val="center"/>
        <w:rPr>
          <w:sz w:val="20"/>
          <w:szCs w:val="20"/>
        </w:rPr>
      </w:pPr>
      <w:r w:rsidRPr="008721E5">
        <w:rPr>
          <w:sz w:val="20"/>
          <w:szCs w:val="20"/>
        </w:rPr>
        <w:t>Joy Johnson</w:t>
      </w:r>
    </w:p>
    <w:p w14:paraId="467B66BE" w14:textId="77777777" w:rsidR="004D0607" w:rsidRPr="003D38B1" w:rsidRDefault="004D0607" w:rsidP="004D0607">
      <w:pPr>
        <w:pStyle w:val="NoSpacing"/>
        <w:spacing w:before="240" w:after="240"/>
      </w:pPr>
      <w:r>
        <w:t xml:space="preserve">The other honorees in 2021 are </w:t>
      </w:r>
      <w:r w:rsidRPr="00326BEC">
        <w:rPr>
          <w:b/>
          <w:bCs/>
        </w:rPr>
        <w:t>Senator Sherrod Brown</w:t>
      </w:r>
      <w:r w:rsidRPr="00321BF8">
        <w:t xml:space="preserve"> (D-OH), chair of the Senate Banking, Housing, and Urban Affairs </w:t>
      </w:r>
      <w:r>
        <w:t>C</w:t>
      </w:r>
      <w:r w:rsidRPr="00321BF8">
        <w:t>ommittee</w:t>
      </w:r>
      <w:r>
        <w:t>, who will be bestowed an Edward Brooke W. Housing Leader Award</w:t>
      </w:r>
      <w:r w:rsidRPr="00331981">
        <w:t>;</w:t>
      </w:r>
      <w:r>
        <w:rPr>
          <w:b/>
          <w:bCs/>
        </w:rPr>
        <w:t xml:space="preserve"> </w:t>
      </w:r>
      <w:r w:rsidRPr="00CB0CD3">
        <w:rPr>
          <w:b/>
          <w:bCs/>
        </w:rPr>
        <w:t>Representative Maxine Waters</w:t>
      </w:r>
      <w:r>
        <w:t xml:space="preserve"> </w:t>
      </w:r>
      <w:r w:rsidRPr="00321BF8">
        <w:t>(D-CA), chair of the House Financial Services Committee</w:t>
      </w:r>
      <w:r>
        <w:t xml:space="preserve">, who will also receive a Brooke Award; and </w:t>
      </w:r>
      <w:r>
        <w:rPr>
          <w:b/>
          <w:bCs/>
        </w:rPr>
        <w:t>the Housing Justice Network</w:t>
      </w:r>
      <w:r>
        <w:t xml:space="preserve"> of the National Housing Law Project, which will receive the Sheila Crowley Housing Justice Award. </w:t>
      </w:r>
    </w:p>
    <w:p w14:paraId="07215148" w14:textId="77777777" w:rsidR="004D0607" w:rsidRPr="00D10D04" w:rsidRDefault="004D0607" w:rsidP="004D0607">
      <w:pPr>
        <w:pStyle w:val="NoSpacing"/>
        <w:spacing w:before="240" w:after="240"/>
      </w:pPr>
      <w:r w:rsidRPr="00D10D04">
        <w:t xml:space="preserve">Recognize these outstanding leaders by making a donation to NLIHC in their honor!  </w:t>
      </w:r>
    </w:p>
    <w:p w14:paraId="2437EADC" w14:textId="77777777" w:rsidR="004D0607" w:rsidRPr="00D10D04" w:rsidRDefault="004D0607" w:rsidP="004D0607">
      <w:pPr>
        <w:jc w:val="center"/>
      </w:pPr>
      <w:bookmarkStart w:id="54" w:name="_Hlk61517036"/>
      <w:r w:rsidRPr="00D10D04">
        <w:t xml:space="preserve">Donate as an individual at: </w:t>
      </w:r>
      <w:hyperlink r:id="rId188" w:history="1">
        <w:r w:rsidRPr="00D10D04">
          <w:rPr>
            <w:rStyle w:val="Hyperlink"/>
            <w:rFonts w:eastAsiaTheme="majorEastAsia"/>
          </w:rPr>
          <w:t>https://bit.ly/2Kd9oRZ</w:t>
        </w:r>
      </w:hyperlink>
      <w:r w:rsidRPr="00D10D04">
        <w:t xml:space="preserve"> </w:t>
      </w:r>
    </w:p>
    <w:p w14:paraId="1039BA23" w14:textId="77777777" w:rsidR="004D0607" w:rsidRPr="00D10D04" w:rsidRDefault="004D0607" w:rsidP="004D0607">
      <w:pPr>
        <w:jc w:val="center"/>
      </w:pPr>
      <w:r w:rsidRPr="00D10D04">
        <w:lastRenderedPageBreak/>
        <w:t xml:space="preserve">Donate as an organization at: </w:t>
      </w:r>
      <w:hyperlink r:id="rId189" w:history="1">
        <w:r w:rsidRPr="00D10D04">
          <w:rPr>
            <w:rStyle w:val="Hyperlink"/>
            <w:rFonts w:eastAsiaTheme="majorEastAsia"/>
          </w:rPr>
          <w:t>https://bit.ly/2LpBbzv</w:t>
        </w:r>
      </w:hyperlink>
      <w:r w:rsidRPr="00D10D04">
        <w:t xml:space="preserve"> </w:t>
      </w:r>
    </w:p>
    <w:p w14:paraId="11A69DBF" w14:textId="77777777" w:rsidR="004D0607" w:rsidRPr="00D10D04" w:rsidRDefault="004D0607" w:rsidP="004D0607">
      <w:pPr>
        <w:jc w:val="center"/>
      </w:pPr>
      <w:r w:rsidRPr="21B9CD00">
        <w:t>Or text LEADERSHIP to 41444 to donate in honor of the awardees.</w:t>
      </w:r>
      <w:bookmarkEnd w:id="54"/>
    </w:p>
    <w:p w14:paraId="3FFE515F" w14:textId="77777777" w:rsidR="004D0607" w:rsidRDefault="004D0607" w:rsidP="004D0607">
      <w:pPr>
        <w:pStyle w:val="NoSpacing"/>
        <w:spacing w:before="240" w:after="240"/>
      </w:pPr>
      <w:r w:rsidRPr="001D70E6">
        <w:t xml:space="preserve">Your donation will be recognized in the Leadership Awards </w:t>
      </w:r>
      <w:r>
        <w:t>Celebration</w:t>
      </w:r>
      <w:r w:rsidRPr="001D70E6">
        <w:t xml:space="preserve"> program. The contribution will support NLIHC’s mission to achieve socially just public policy to ensure the lowest-income people have decent, affordable homes.  </w:t>
      </w:r>
    </w:p>
    <w:p w14:paraId="1A849111" w14:textId="77777777" w:rsidR="004D0607" w:rsidRPr="001D70E6" w:rsidRDefault="004D0607" w:rsidP="004D0607">
      <w:pPr>
        <w:pStyle w:val="NoSpacing"/>
        <w:spacing w:before="240" w:after="240"/>
      </w:pPr>
      <w:r>
        <w:t xml:space="preserve">Register to attend the April 28 Housing Leadership Awards Celebration at: </w:t>
      </w:r>
      <w:hyperlink r:id="rId190" w:history="1">
        <w:r w:rsidRPr="003D7B54">
          <w:rPr>
            <w:rStyle w:val="Hyperlink"/>
            <w:rFonts w:eastAsiaTheme="majorEastAsia"/>
          </w:rPr>
          <w:t>https://bit.ly/3quNxWb</w:t>
        </w:r>
      </w:hyperlink>
      <w:r>
        <w:t xml:space="preserve"> </w:t>
      </w:r>
    </w:p>
    <w:p w14:paraId="1DD61F54" w14:textId="76C2FC65" w:rsidR="00982CB7" w:rsidRDefault="00842892" w:rsidP="00982CB7">
      <w:r>
        <w:rPr>
          <w:noProof/>
        </w:rPr>
        <w:pict w14:anchorId="0E192C3E">
          <v:rect id="_x0000_i1048" alt="" style="width:468pt;height:.05pt;mso-width-percent:0;mso-height-percent:0;mso-width-percent:0;mso-height-percent:0" o:hralign="center" o:bullet="t" o:hrstd="t" o:hr="t" fillcolor="#f0f0f0" stroked="f"/>
        </w:pict>
      </w:r>
    </w:p>
    <w:p w14:paraId="49D0C330" w14:textId="71FCEB08" w:rsidR="0021257B" w:rsidRPr="0021257B" w:rsidRDefault="00982CB7" w:rsidP="00982CB7">
      <w:pPr>
        <w:pStyle w:val="Heading1"/>
      </w:pPr>
      <w:r>
        <w:t xml:space="preserve">Other NLIHC Events </w:t>
      </w:r>
    </w:p>
    <w:bookmarkEnd w:id="52"/>
    <w:p w14:paraId="75A58821" w14:textId="77777777" w:rsidR="0018620B" w:rsidRPr="0071671E" w:rsidRDefault="0018620B" w:rsidP="00AF5317">
      <w:pPr>
        <w:pStyle w:val="Heading2"/>
      </w:pPr>
      <w:r>
        <w:t xml:space="preserve">Register Today for Upcoming Webinars on Effective Advocacy and NLIHC Policy Priorities </w:t>
      </w:r>
    </w:p>
    <w:p w14:paraId="2563ACE1" w14:textId="6EA623DC" w:rsidR="0018620B" w:rsidRPr="0071671E" w:rsidRDefault="0018620B" w:rsidP="0018620B">
      <w:pPr>
        <w:pStyle w:val="BodyText"/>
      </w:pPr>
      <w:r>
        <w:t>NLIHC will hold two webinars in March on effective advocacy and NLIHC’s policy priorities. While these webinars are in preparation for NLIHC’s annual Capitol Hill Day taking place</w:t>
      </w:r>
      <w:r w:rsidR="00897E0D">
        <w:t xml:space="preserve"> </w:t>
      </w:r>
      <w:r w:rsidR="00897E0D" w:rsidRPr="00897E0D">
        <w:t>virtually this year</w:t>
      </w:r>
      <w:r>
        <w:t xml:space="preserve"> on April 1, those not attending Capitol Hill Day may also find them useful. Capitol Hill Day is part of </w:t>
      </w:r>
      <w:hyperlink r:id="rId191" w:history="1">
        <w:r w:rsidRPr="009C1627">
          <w:rPr>
            <w:rStyle w:val="Hyperlink"/>
          </w:rPr>
          <w:t xml:space="preserve">NLIHC’s 2021 </w:t>
        </w:r>
        <w:r>
          <w:rPr>
            <w:rStyle w:val="Hyperlink"/>
          </w:rPr>
          <w:t xml:space="preserve">Virtual </w:t>
        </w:r>
        <w:r w:rsidRPr="009C1627">
          <w:rPr>
            <w:rStyle w:val="Hyperlink"/>
          </w:rPr>
          <w:t>Housing Policy Forum: A New Day</w:t>
        </w:r>
      </w:hyperlink>
      <w:r>
        <w:t xml:space="preserve">, March 30-31. </w:t>
      </w:r>
    </w:p>
    <w:p w14:paraId="7BEBFCDD" w14:textId="77777777" w:rsidR="0018620B" w:rsidRPr="0071671E" w:rsidRDefault="0018620B" w:rsidP="0018620B">
      <w:pPr>
        <w:pStyle w:val="BodyText"/>
      </w:pPr>
      <w:r>
        <w:t xml:space="preserve">The first webinar, “Advocacy 101,” is scheduled for March 11 at 3 pm ET. This webinar will review effective advocacy strategies, how a bill becomes a law, and allowable advocacy activities for nonprofits. The session will also include a mock legislative visit. The webinar is an excellent training opportunity for those new to advocacy. Sign up for the March 11 webinar at: </w:t>
      </w:r>
      <w:hyperlink r:id="rId192" w:history="1">
        <w:r w:rsidRPr="009C1627">
          <w:rPr>
            <w:rStyle w:val="Hyperlink"/>
          </w:rPr>
          <w:t>https://bit.ly/3tLGgTP</w:t>
        </w:r>
      </w:hyperlink>
    </w:p>
    <w:p w14:paraId="2750B547" w14:textId="77777777" w:rsidR="0018620B" w:rsidRPr="00DF4FCF" w:rsidRDefault="0018620B" w:rsidP="0018620B">
      <w:pPr>
        <w:pStyle w:val="BodyText"/>
      </w:pPr>
      <w:r w:rsidRPr="67EABC6E">
        <w:t xml:space="preserve">The second webinar, “NLIHC 2021 Policy Priorities,” is scheduled for March 25 at 3 pm ET. The NLIHC policy team will provide an </w:t>
      </w:r>
      <w:r>
        <w:t>overview of NLIHC’s policy priorities</w:t>
      </w:r>
      <w:r w:rsidRPr="67EABC6E">
        <w:t xml:space="preserve"> for the 2021 Capitol Hill Day and provide talking points</w:t>
      </w:r>
      <w:r>
        <w:t>.</w:t>
      </w:r>
      <w:r w:rsidRPr="67EABC6E">
        <w:t xml:space="preserve"> The field team will also provide examples of how advocates can connect their work and experiences to these policy priorities during their legislative visits. </w:t>
      </w:r>
      <w:r>
        <w:t xml:space="preserve">Sign up for the March </w:t>
      </w:r>
      <w:r w:rsidRPr="67EABC6E">
        <w:t xml:space="preserve">25 </w:t>
      </w:r>
      <w:r>
        <w:t xml:space="preserve">webinar at: </w:t>
      </w:r>
      <w:hyperlink r:id="rId193">
        <w:r w:rsidRPr="67EABC6E">
          <w:rPr>
            <w:rStyle w:val="Hyperlink"/>
          </w:rPr>
          <w:t>https://bit.ly/3rGPsHk</w:t>
        </w:r>
      </w:hyperlink>
    </w:p>
    <w:p w14:paraId="7C9C1226" w14:textId="0104CD34" w:rsidR="008F3485" w:rsidRDefault="0018620B" w:rsidP="0018620B">
      <w:pPr>
        <w:spacing w:before="240" w:after="240"/>
      </w:pPr>
      <w:r w:rsidRPr="003C69A3">
        <w:t xml:space="preserve">Register for NLIHC’s </w:t>
      </w:r>
      <w:r>
        <w:t>2021 Virtual Housing Policy Forum: A New Day,</w:t>
      </w:r>
      <w:r w:rsidRPr="003C69A3">
        <w:t xml:space="preserve"> March</w:t>
      </w:r>
      <w:r>
        <w:t xml:space="preserve"> 30-31</w:t>
      </w:r>
      <w:r w:rsidRPr="003C69A3">
        <w:t xml:space="preserve">, at: </w:t>
      </w:r>
      <w:hyperlink r:id="rId194" w:history="1">
        <w:r w:rsidRPr="009C1627">
          <w:rPr>
            <w:rStyle w:val="Hyperlink"/>
            <w:rFonts w:eastAsiaTheme="majorEastAsia"/>
          </w:rPr>
          <w:t>https://www.nlihcforum.org/</w:t>
        </w:r>
      </w:hyperlink>
    </w:p>
    <w:p w14:paraId="122A19B2" w14:textId="22142BDF" w:rsidR="008F671F" w:rsidRPr="00A87A60" w:rsidRDefault="00842892" w:rsidP="00E94F60">
      <w:r>
        <w:rPr>
          <w:noProof/>
        </w:rPr>
        <w:pict w14:anchorId="699526AB">
          <v:rect id="_x0000_i1049" alt="" style="width:468pt;height:.05pt;mso-width-percent:0;mso-height-percent:0;mso-width-percent:0;mso-height-percent:0" o:hralign="center" o:bullet="t" o:hrstd="t" o:hr="t" fillcolor="#f0f0f0" stroked="f"/>
        </w:pic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42"/>
    <w:p w14:paraId="37DA709D" w14:textId="7AD3C583" w:rsidR="00D16085" w:rsidRDefault="00D16085" w:rsidP="00A056AE">
      <w:pPr>
        <w:pStyle w:val="Heading1"/>
      </w:pPr>
      <w:r w:rsidRPr="00B149DD">
        <w:t>Opportunity Starts at Home</w:t>
      </w:r>
    </w:p>
    <w:p w14:paraId="1AAB46EC" w14:textId="77777777" w:rsidR="00E435E2" w:rsidRPr="00B55FCE" w:rsidRDefault="00E435E2" w:rsidP="00AF5317">
      <w:pPr>
        <w:pStyle w:val="Heading2"/>
      </w:pPr>
      <w:r w:rsidRPr="00AE1388">
        <w:t>Housing for Health Program in Baltimore Shows Positive Social Impact on Community</w:t>
      </w:r>
    </w:p>
    <w:p w14:paraId="3F46BD9A" w14:textId="014FF10B" w:rsidR="00E435E2" w:rsidRDefault="00E435E2" w:rsidP="00E435E2">
      <w:pPr>
        <w:spacing w:before="240" w:after="240"/>
        <w:rPr>
          <w:iCs/>
        </w:rPr>
      </w:pPr>
      <w:r>
        <w:rPr>
          <w:iCs/>
        </w:rPr>
        <w:t xml:space="preserve">As part of the Housing for Health Program in Baltimore, a hospital-sponsored affordable housing program </w:t>
      </w:r>
      <w:r w:rsidR="00AE1388">
        <w:rPr>
          <w:iCs/>
        </w:rPr>
        <w:t>has demonstrated</w:t>
      </w:r>
      <w:r>
        <w:rPr>
          <w:iCs/>
        </w:rPr>
        <w:t xml:space="preserve"> positive impact</w:t>
      </w:r>
      <w:r w:rsidR="00AE1388">
        <w:rPr>
          <w:iCs/>
        </w:rPr>
        <w:t>s</w:t>
      </w:r>
      <w:r>
        <w:rPr>
          <w:iCs/>
        </w:rPr>
        <w:t xml:space="preserve"> on the community. By evaluating broader social, environmental, and economic benefits, opposed to quantifying traditional return on investment, researchers </w:t>
      </w:r>
      <w:hyperlink r:id="rId195" w:history="1">
        <w:r w:rsidRPr="00E40125">
          <w:rPr>
            <w:rStyle w:val="Hyperlink"/>
            <w:iCs/>
          </w:rPr>
          <w:t>found</w:t>
        </w:r>
      </w:hyperlink>
      <w:r>
        <w:rPr>
          <w:iCs/>
        </w:rPr>
        <w:t xml:space="preserve"> that the program generated between</w:t>
      </w:r>
      <w:r w:rsidRPr="005D4874">
        <w:rPr>
          <w:iCs/>
        </w:rPr>
        <w:t xml:space="preserve"> $1.30 and $1.92 of social return in the community for every dollar in </w:t>
      </w:r>
      <w:r w:rsidR="002D6FF5">
        <w:rPr>
          <w:iCs/>
        </w:rPr>
        <w:t>annual</w:t>
      </w:r>
      <w:r w:rsidRPr="005D4874">
        <w:rPr>
          <w:iCs/>
        </w:rPr>
        <w:t xml:space="preserve"> operating costs</w:t>
      </w:r>
      <w:r>
        <w:rPr>
          <w:iCs/>
        </w:rPr>
        <w:t xml:space="preserve">. The study evaluated the </w:t>
      </w:r>
      <w:r w:rsidRPr="00977EB8">
        <w:rPr>
          <w:iCs/>
        </w:rPr>
        <w:t>Bon Secours Hospital’s Housing for Health program</w:t>
      </w:r>
      <w:r>
        <w:rPr>
          <w:iCs/>
        </w:rPr>
        <w:t xml:space="preserve"> in West Baltimore. The hospital owns 801 affordable housing units serving low-income renters, people with disabilities and seniors. The finding</w:t>
      </w:r>
      <w:r w:rsidR="002D6FF5">
        <w:rPr>
          <w:iCs/>
        </w:rPr>
        <w:t>s</w:t>
      </w:r>
      <w:r>
        <w:rPr>
          <w:iCs/>
        </w:rPr>
        <w:t xml:space="preserve"> </w:t>
      </w:r>
      <w:r w:rsidR="002D6FF5">
        <w:rPr>
          <w:iCs/>
        </w:rPr>
        <w:t>strengthen</w:t>
      </w:r>
      <w:r>
        <w:rPr>
          <w:iCs/>
        </w:rPr>
        <w:t xml:space="preserve"> the case for affordable housing as a healthcare issue. </w:t>
      </w:r>
    </w:p>
    <w:p w14:paraId="17E49ECE" w14:textId="7B1EAA96" w:rsidR="00E435E2" w:rsidRDefault="00E435E2" w:rsidP="00E435E2">
      <w:pPr>
        <w:spacing w:before="240" w:after="240"/>
        <w:rPr>
          <w:iCs/>
        </w:rPr>
      </w:pPr>
      <w:r>
        <w:rPr>
          <w:iCs/>
        </w:rPr>
        <w:t>“</w:t>
      </w:r>
      <w:r w:rsidRPr="007E46AC">
        <w:rPr>
          <w:iCs/>
        </w:rPr>
        <w:t xml:space="preserve">These findings suggest that broader access to affordable housing could produce a positive social value and demonstrate the relevance of </w:t>
      </w:r>
      <w:r>
        <w:rPr>
          <w:iCs/>
        </w:rPr>
        <w:t>social-return-on-investment (</w:t>
      </w:r>
      <w:r w:rsidRPr="007E46AC">
        <w:rPr>
          <w:iCs/>
        </w:rPr>
        <w:t>SROI</w:t>
      </w:r>
      <w:r>
        <w:rPr>
          <w:iCs/>
        </w:rPr>
        <w:t>)</w:t>
      </w:r>
      <w:r w:rsidRPr="007E46AC">
        <w:rPr>
          <w:iCs/>
        </w:rPr>
        <w:t xml:space="preserve"> for quantifying the impacts of community health programs</w:t>
      </w:r>
      <w:r>
        <w:rPr>
          <w:iCs/>
        </w:rPr>
        <w:t xml:space="preserve">,” write the </w:t>
      </w:r>
      <w:r w:rsidR="002D6FF5">
        <w:rPr>
          <w:iCs/>
        </w:rPr>
        <w:t xml:space="preserve">study’s </w:t>
      </w:r>
      <w:r>
        <w:rPr>
          <w:iCs/>
        </w:rPr>
        <w:t>authors.</w:t>
      </w:r>
    </w:p>
    <w:p w14:paraId="38AD00DB" w14:textId="036EF9F9" w:rsidR="00E435E2" w:rsidRDefault="006B5D65" w:rsidP="00E435E2">
      <w:pPr>
        <w:spacing w:before="240" w:after="240"/>
        <w:rPr>
          <w:iCs/>
        </w:rPr>
      </w:pPr>
      <w:r>
        <w:rPr>
          <w:iCs/>
        </w:rPr>
        <w:lastRenderedPageBreak/>
        <w:t>Read</w:t>
      </w:r>
      <w:r w:rsidR="00E435E2" w:rsidRPr="00747316">
        <w:rPr>
          <w:iCs/>
        </w:rPr>
        <w:t xml:space="preserve"> </w:t>
      </w:r>
      <w:r w:rsidR="00E435E2">
        <w:rPr>
          <w:iCs/>
        </w:rPr>
        <w:t>the study for a fee</w:t>
      </w:r>
      <w:r w:rsidR="00E435E2" w:rsidRPr="00747316">
        <w:rPr>
          <w:iCs/>
        </w:rPr>
        <w:t xml:space="preserve"> </w:t>
      </w:r>
      <w:hyperlink r:id="rId196" w:history="1">
        <w:r w:rsidR="00E435E2" w:rsidRPr="006E774E">
          <w:rPr>
            <w:rStyle w:val="Hyperlink"/>
            <w:iCs/>
          </w:rPr>
          <w:t>here</w:t>
        </w:r>
      </w:hyperlink>
      <w:r w:rsidR="00E435E2">
        <w:rPr>
          <w:rStyle w:val="Hyperlink"/>
          <w:iCs/>
        </w:rPr>
        <w:t>.</w:t>
      </w:r>
      <w:r w:rsidR="00E435E2">
        <w:rPr>
          <w:iCs/>
        </w:rPr>
        <w:t xml:space="preserve"> </w:t>
      </w:r>
    </w:p>
    <w:p w14:paraId="600697FD" w14:textId="7BAFEA9E" w:rsidR="00E435E2" w:rsidRPr="00747316" w:rsidRDefault="006B5D65" w:rsidP="00E435E2">
      <w:pPr>
        <w:spacing w:before="240" w:after="240"/>
        <w:rPr>
          <w:iCs/>
        </w:rPr>
      </w:pPr>
      <w:r>
        <w:rPr>
          <w:iCs/>
        </w:rPr>
        <w:t>Read</w:t>
      </w:r>
      <w:r w:rsidR="00E435E2">
        <w:rPr>
          <w:iCs/>
        </w:rPr>
        <w:t xml:space="preserve"> an article about the study’s finding in </w:t>
      </w:r>
      <w:r w:rsidR="00E435E2" w:rsidRPr="00977EB8">
        <w:rPr>
          <w:i/>
        </w:rPr>
        <w:t>HealthCareDive</w:t>
      </w:r>
      <w:r w:rsidR="00E435E2">
        <w:rPr>
          <w:iCs/>
        </w:rPr>
        <w:t xml:space="preserve"> </w:t>
      </w:r>
      <w:hyperlink r:id="rId197" w:history="1">
        <w:r w:rsidR="00E435E2" w:rsidRPr="00977EB8">
          <w:rPr>
            <w:rStyle w:val="Hyperlink"/>
            <w:iCs/>
          </w:rPr>
          <w:t>here</w:t>
        </w:r>
      </w:hyperlink>
      <w:r w:rsidR="00E435E2">
        <w:rPr>
          <w:iCs/>
        </w:rPr>
        <w:t xml:space="preserve">. </w:t>
      </w:r>
    </w:p>
    <w:p w14:paraId="7801BB38" w14:textId="2C7D299A" w:rsidR="00E435E2" w:rsidRPr="005263E5" w:rsidRDefault="002F1242" w:rsidP="00E435E2">
      <w:pPr>
        <w:spacing w:before="240" w:after="240"/>
      </w:pPr>
      <w:r>
        <w:t>F</w:t>
      </w:r>
      <w:r w:rsidR="00E435E2" w:rsidRPr="00F6152F">
        <w:t xml:space="preserve">ollow the </w:t>
      </w:r>
      <w:r w:rsidR="00E435E2" w:rsidRPr="00F6152F">
        <w:rPr>
          <w:i/>
        </w:rPr>
        <w:t>Opportunity Starts at Home</w:t>
      </w:r>
      <w:r w:rsidR="00E435E2" w:rsidRPr="00F6152F">
        <w:t xml:space="preserve"> campaign on all social media platforms: </w:t>
      </w:r>
      <w:hyperlink r:id="rId198" w:history="1">
        <w:r w:rsidR="00E435E2" w:rsidRPr="00F6152F">
          <w:rPr>
            <w:rStyle w:val="Hyperlink"/>
          </w:rPr>
          <w:t>Twitter</w:t>
        </w:r>
      </w:hyperlink>
      <w:r w:rsidR="00E435E2" w:rsidRPr="00F6152F">
        <w:t xml:space="preserve">, </w:t>
      </w:r>
      <w:hyperlink r:id="rId199" w:history="1">
        <w:r w:rsidR="00E435E2" w:rsidRPr="00F6152F">
          <w:rPr>
            <w:rStyle w:val="Hyperlink"/>
          </w:rPr>
          <w:t>Instagram</w:t>
        </w:r>
      </w:hyperlink>
      <w:r w:rsidR="00E435E2" w:rsidRPr="00F6152F">
        <w:t xml:space="preserve">, </w:t>
      </w:r>
      <w:hyperlink r:id="rId200" w:history="1">
        <w:r w:rsidR="00E435E2" w:rsidRPr="00F6152F">
          <w:rPr>
            <w:rStyle w:val="Hyperlink"/>
          </w:rPr>
          <w:t>Facebook</w:t>
        </w:r>
      </w:hyperlink>
      <w:r w:rsidR="00E435E2" w:rsidRPr="00F6152F">
        <w:t xml:space="preserve">, and </w:t>
      </w:r>
      <w:hyperlink r:id="rId201" w:history="1">
        <w:r w:rsidR="00E435E2" w:rsidRPr="00F6152F">
          <w:rPr>
            <w:rStyle w:val="Hyperlink"/>
          </w:rPr>
          <w:t>LinkedIn</w:t>
        </w:r>
      </w:hyperlink>
      <w:r w:rsidR="00E435E2" w:rsidRPr="00F6152F">
        <w:rPr>
          <w:i/>
        </w:rPr>
        <w:t xml:space="preserve">.  </w:t>
      </w:r>
      <w:r w:rsidR="00E435E2" w:rsidRPr="00F6152F">
        <w:t xml:space="preserve">Be sure to </w:t>
      </w:r>
      <w:hyperlink r:id="rId202" w:history="1">
        <w:r w:rsidR="00E435E2" w:rsidRPr="00F6152F">
          <w:rPr>
            <w:rStyle w:val="Hyperlink"/>
          </w:rPr>
          <w:t>sign up</w:t>
        </w:r>
      </w:hyperlink>
      <w:r w:rsidR="00E435E2" w:rsidRPr="00F6152F">
        <w:t xml:space="preserve"> for our e-newsletter to get the latest updates about the campaign, including new multi-sector partners, </w:t>
      </w:r>
      <w:hyperlink r:id="rId203" w:history="1">
        <w:r w:rsidR="00E435E2" w:rsidRPr="00F6152F">
          <w:rPr>
            <w:rStyle w:val="Hyperlink"/>
          </w:rPr>
          <w:t>calls to action</w:t>
        </w:r>
      </w:hyperlink>
      <w:r w:rsidR="00E435E2" w:rsidRPr="00F6152F">
        <w:t xml:space="preserve">, events, and </w:t>
      </w:r>
      <w:hyperlink r:id="rId204" w:history="1">
        <w:r w:rsidR="00E435E2" w:rsidRPr="00F6152F">
          <w:rPr>
            <w:rStyle w:val="Hyperlink"/>
          </w:rPr>
          <w:t>research</w:t>
        </w:r>
      </w:hyperlink>
      <w:r w:rsidR="00E435E2" w:rsidRPr="00F6152F">
        <w:t>.</w:t>
      </w:r>
    </w:p>
    <w:p w14:paraId="03A962CA" w14:textId="38DE3C36" w:rsidR="004C6C00" w:rsidRPr="005263E5" w:rsidRDefault="00842892" w:rsidP="00D16085">
      <w:pPr>
        <w:spacing w:before="240" w:after="240"/>
      </w:pPr>
      <w:r>
        <w:rPr>
          <w:noProof/>
        </w:rPr>
        <w:pict w14:anchorId="26F55BD3">
          <v:rect id="_x0000_i1050" alt="" style="width:468pt;height:.05pt;mso-width-percent:0;mso-height-percent:0;mso-width-percent:0;mso-height-percent:0" o:hralign="center" o:bullet="t" o:hrstd="t" o:hr="t" fillcolor="#f0f0f0" stroked="f"/>
        </w:pict>
      </w:r>
    </w:p>
    <w:p w14:paraId="24E97182" w14:textId="14B9B01D" w:rsidR="00360A79" w:rsidRDefault="00BC03D8" w:rsidP="00A056AE">
      <w:pPr>
        <w:pStyle w:val="Heading1"/>
      </w:pPr>
      <w:r w:rsidRPr="00840B47">
        <w:t>Research</w:t>
      </w:r>
      <w:r w:rsidR="00A374B9">
        <w:tab/>
      </w:r>
    </w:p>
    <w:p w14:paraId="0E9D0539" w14:textId="77777777" w:rsidR="00E81805" w:rsidRPr="00E32C85" w:rsidRDefault="00E81805" w:rsidP="00AF5317">
      <w:pPr>
        <w:pStyle w:val="Heading2"/>
      </w:pPr>
      <w:r>
        <w:t>Neighborhoods with More Single Mothers, Children, Mobile Homes Experience Higher Eviction Filing Rates</w:t>
      </w:r>
    </w:p>
    <w:p w14:paraId="3D8886C0" w14:textId="77777777" w:rsidR="00E81805" w:rsidRDefault="00E81805" w:rsidP="00E81805">
      <w:pPr>
        <w:spacing w:before="240" w:after="240"/>
      </w:pPr>
      <w:r>
        <w:t xml:space="preserve">An article in </w:t>
      </w:r>
      <w:r>
        <w:rPr>
          <w:i/>
          <w:iCs/>
        </w:rPr>
        <w:t xml:space="preserve">Housing Policy Debate, </w:t>
      </w:r>
      <w:r>
        <w:t>“</w:t>
      </w:r>
      <w:hyperlink r:id="rId205" w:history="1">
        <w:r w:rsidRPr="003D677E">
          <w:rPr>
            <w:rStyle w:val="Hyperlink"/>
          </w:rPr>
          <w:t>Eviction Cas</w:t>
        </w:r>
        <w:r w:rsidRPr="003D677E">
          <w:rPr>
            <w:rStyle w:val="Hyperlink"/>
          </w:rPr>
          <w:t>e</w:t>
        </w:r>
        <w:r w:rsidRPr="003D677E">
          <w:rPr>
            <w:rStyle w:val="Hyperlink"/>
          </w:rPr>
          <w:t xml:space="preserve"> Filings and Neighborhood Characteristics in Urban and Rural Places: A Michigan Statewide Analysis</w:t>
        </w:r>
      </w:hyperlink>
      <w:r>
        <w:t>,” analyzes all eviction filings in Michigan between 2014 and 2018 to identify characteristics of neighborhoods associated with higher eviction filing rates. Such analysis can be used to help target eviction-prevention efforts. The study reports that neighborhoods with a greater prevalence of single-mother households and higher shares of children experience more eviction filings. In rural areas, higher shares of households in mobile homes and more mobile home parks predict higher eviction filing rates.</w:t>
      </w:r>
    </w:p>
    <w:p w14:paraId="39A64B1E" w14:textId="77777777" w:rsidR="00E81805" w:rsidRDefault="00E81805" w:rsidP="00E81805">
      <w:pPr>
        <w:spacing w:before="240" w:after="240"/>
      </w:pPr>
      <w:r>
        <w:t xml:space="preserve">The authors obtained from the Michigan Judicial Data Warehouse all 909,989 eviction cases filed in the state between 2014 and 2018. They obtained demographic, economic, and housing-related data about the 2,538 neighborhoods where these cases were filed from the 2013-2017 </w:t>
      </w:r>
      <w:r w:rsidRPr="00E52733">
        <w:rPr>
          <w:i/>
          <w:iCs/>
        </w:rPr>
        <w:t>American Community Survey</w:t>
      </w:r>
      <w:r>
        <w:t>, CoreLogic, and the EPA Smart Location database. Neighborhood characteristics they examined included the share of the population identified as Black, the share with an associate degree or higher, the share of households with a single mother, the share of the population under 18, the poverty rate, a measure of jobs accessibility, and the share of renters who were housing cost-burdened, among others. After gathering these data, the authors conducted a regression analysis that tested how well these neighborhood characteristics predicted the total number of evicting filings in each neighborhood in the period.</w:t>
      </w:r>
    </w:p>
    <w:p w14:paraId="3B9C8FCC" w14:textId="77777777" w:rsidR="00E81805" w:rsidRDefault="00E81805" w:rsidP="00E81805">
      <w:pPr>
        <w:spacing w:before="240" w:after="240"/>
      </w:pPr>
      <w:r>
        <w:t>Across all neighborhoods, higher shares of households in mobile homes, headed by single mothers, or with children predicted higher eviction filing rates. Likewise, the number of mobile home park sites in a neighborhood and the number of mortgage foreclosures were related to higher eviction filings. Though the authors did not find a significant relationship between the Black share of the population and eviction filings, their findings are consistent with previous research that shows Black neighborhoods experience higher eviction filing rates. This likely results from the fact that the Black share of the population is highly correlated with other variables under consideration. Although the authors believe variations in tenant access to legal representation influence both filing rates and case outcomes, they did not find a relationship between the proximity of legal aid offices and eviction filing rates.</w:t>
      </w:r>
    </w:p>
    <w:p w14:paraId="00454D0B" w14:textId="77777777" w:rsidR="00E81805" w:rsidRDefault="00E81805" w:rsidP="00E81805">
      <w:pPr>
        <w:spacing w:before="240" w:after="240"/>
      </w:pPr>
      <w:r>
        <w:t>One goal of the analysis was to identify differences between urban and rural eviction filing patterns. Rural renters are more likely to live in single-family homes or mobile homes than urban renters, and in Michigan rural renters are older, less likely to have children, and more likely to be white. Eviction filings in rural areas were largely explained by a small subset of variables: the presence of single-mother households, the population under 18, the number of mortgage foreclosures, and the prevalence of mobile homes. The authors suggest that one reason the prevalence of mobile homes predicted a larger eviction filing rate may be due to increasing corporate ownership of mobile home parks, since previous research has established that larger corporate landlords are likely to evict at higher rates.</w:t>
      </w:r>
    </w:p>
    <w:p w14:paraId="7DA960DB" w14:textId="77777777" w:rsidR="00E81805" w:rsidRDefault="00E81805" w:rsidP="00E81805">
      <w:pPr>
        <w:spacing w:before="240" w:after="240"/>
      </w:pPr>
      <w:r>
        <w:lastRenderedPageBreak/>
        <w:t>Read the full paper</w:t>
      </w:r>
      <w:r w:rsidRPr="004B42F8">
        <w:t xml:space="preserve"> at: </w:t>
      </w:r>
      <w:hyperlink r:id="rId206" w:history="1">
        <w:r w:rsidRPr="00447193">
          <w:rPr>
            <w:rStyle w:val="Hyperlink"/>
          </w:rPr>
          <w:t>https://bit.ly/3b4rRLg</w:t>
        </w:r>
      </w:hyperlink>
    </w:p>
    <w:p w14:paraId="6251F111" w14:textId="3C374DA8" w:rsidR="00360A79" w:rsidRPr="005676ED" w:rsidRDefault="00842892" w:rsidP="00360A79">
      <w:pPr>
        <w:tabs>
          <w:tab w:val="left" w:pos="5940"/>
        </w:tabs>
        <w:spacing w:before="240" w:after="240"/>
      </w:pPr>
      <w:r>
        <w:rPr>
          <w:noProof/>
        </w:rPr>
        <w:pict w14:anchorId="100DD3C8">
          <v:rect id="_x0000_i1051" alt="" style="width:468pt;height:.05pt;mso-width-percent:0;mso-height-percent:0;mso-width-percent:0;mso-height-percent:0" o:hralign="center" o:bullet="t" o:hrstd="t" o:hr="t" fillcolor="#f0f0f0" stroked="f"/>
        </w:pict>
      </w:r>
    </w:p>
    <w:p w14:paraId="63C8F782" w14:textId="11438BD7" w:rsidR="00BA17B8" w:rsidRDefault="00391D23" w:rsidP="00A056AE">
      <w:pPr>
        <w:pStyle w:val="Heading1"/>
      </w:pPr>
      <w:r>
        <w:t>Fact of the Week</w:t>
      </w:r>
      <w:r w:rsidR="00AB6A1B">
        <w:tab/>
      </w:r>
    </w:p>
    <w:p w14:paraId="2988C651" w14:textId="77777777" w:rsidR="007667EB" w:rsidRDefault="007667EB" w:rsidP="00AF5317">
      <w:pPr>
        <w:pStyle w:val="Heading2"/>
      </w:pPr>
      <w:r w:rsidRPr="002D6FF5">
        <w:t>Nearly One in Three Renters Could Not Find Local Rental Assistance Programs or Did Not Know How to Apply</w:t>
      </w:r>
    </w:p>
    <w:p w14:paraId="7495F78F" w14:textId="77777777" w:rsidR="007667EB" w:rsidRDefault="007667EB" w:rsidP="007667EB">
      <w:pPr>
        <w:spacing w:before="240" w:after="240"/>
        <w:jc w:val="center"/>
      </w:pPr>
      <w:r>
        <w:rPr>
          <w:noProof/>
        </w:rPr>
        <w:drawing>
          <wp:inline distT="0" distB="0" distL="0" distR="0" wp14:anchorId="1D028EEB" wp14:editId="0631875F">
            <wp:extent cx="4892996" cy="301274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7">
                      <a:extLst>
                        <a:ext uri="{28A0092B-C50C-407E-A947-70E740481C1C}">
                          <a14:useLocalDpi xmlns:a14="http://schemas.microsoft.com/office/drawing/2010/main" val="0"/>
                        </a:ext>
                      </a:extLst>
                    </a:blip>
                    <a:stretch>
                      <a:fillRect/>
                    </a:stretch>
                  </pic:blipFill>
                  <pic:spPr>
                    <a:xfrm>
                      <a:off x="0" y="0"/>
                      <a:ext cx="4892996" cy="3012742"/>
                    </a:xfrm>
                    <a:prstGeom prst="rect">
                      <a:avLst/>
                    </a:prstGeom>
                  </pic:spPr>
                </pic:pic>
              </a:graphicData>
            </a:graphic>
          </wp:inline>
        </w:drawing>
      </w:r>
    </w:p>
    <w:p w14:paraId="6758669C" w14:textId="17F46BC6" w:rsidR="00C70D54" w:rsidRPr="00386173" w:rsidRDefault="007667EB" w:rsidP="00386173">
      <w:pPr>
        <w:spacing w:before="240" w:after="240"/>
        <w:rPr>
          <w:i/>
          <w:iCs/>
        </w:rPr>
      </w:pPr>
      <w:r>
        <w:t>Source: Federal Reserve Bank of Philadelphia, “CFI COVID-19 Survey of Consumers—Relief Programs, Vaccines, and the Effects of the Crisis on Renters and Mortgage Holders,” February 2021.</w:t>
      </w:r>
    </w:p>
    <w:p w14:paraId="1CB20B95" w14:textId="28E48BEE" w:rsidR="006F1A56" w:rsidRDefault="00842892" w:rsidP="00A02C6C">
      <w:pPr>
        <w:spacing w:before="240" w:after="240"/>
        <w:rPr>
          <w:noProof/>
        </w:rPr>
      </w:pPr>
      <w:r>
        <w:rPr>
          <w:noProof/>
        </w:rPr>
        <w:pict w14:anchorId="60A72A09">
          <v:rect id="_x0000_i1052" alt="" style="width:468pt;height:.05pt;mso-width-percent:0;mso-height-percent:0;mso-width-percent:0;mso-height-percent:0" o:hralign="center" o:bullet="t" o:hrstd="t" o:hr="t" fillcolor="#f0f0f0" stroked="f"/>
        </w:pict>
      </w:r>
    </w:p>
    <w:p w14:paraId="72AE09E2" w14:textId="41DA86E5" w:rsidR="00A02C6C" w:rsidRDefault="00A02C6C" w:rsidP="00A056AE">
      <w:pPr>
        <w:pStyle w:val="Heading1"/>
        <w:rPr>
          <w:noProof/>
        </w:rPr>
      </w:pPr>
      <w:r>
        <w:rPr>
          <w:noProof/>
        </w:rPr>
        <w:t>From the Field</w:t>
      </w:r>
    </w:p>
    <w:p w14:paraId="37EFEB12" w14:textId="60F9A35E" w:rsidR="00F1693E" w:rsidRPr="006F7D43" w:rsidRDefault="00F1693E" w:rsidP="00AF5317">
      <w:pPr>
        <w:pStyle w:val="Heading2"/>
      </w:pPr>
      <w:r>
        <w:t xml:space="preserve">Wisconsin </w:t>
      </w:r>
      <w:r w:rsidRPr="006F7D43">
        <w:t xml:space="preserve">Governor Evers Proposes Largest Budget Allocation to Homelessness Services in </w:t>
      </w:r>
      <w:r w:rsidR="00386173">
        <w:t xml:space="preserve">State’s </w:t>
      </w:r>
      <w:r w:rsidRPr="006F7D43">
        <w:t>History</w:t>
      </w:r>
    </w:p>
    <w:p w14:paraId="1C991A3E" w14:textId="77777777" w:rsidR="00F1693E" w:rsidRPr="006F7D43" w:rsidRDefault="00F1693E" w:rsidP="00F1693E">
      <w:pPr>
        <w:spacing w:before="240" w:after="240"/>
      </w:pPr>
      <w:r w:rsidRPr="006F7D43">
        <w:t>Governor Tony Evers of Wisconsin released his biennial budget proposal</w:t>
      </w:r>
      <w:r>
        <w:t>,</w:t>
      </w:r>
      <w:r w:rsidRPr="006F7D43">
        <w:t xml:space="preserve"> which allocates $15.7 million annually to initiatives supporting </w:t>
      </w:r>
      <w:r>
        <w:t>people</w:t>
      </w:r>
      <w:r w:rsidRPr="006F7D43">
        <w:t xml:space="preserve"> experiencing homelessnes</w:t>
      </w:r>
      <w:r>
        <w:t xml:space="preserve">s, </w:t>
      </w:r>
      <w:r w:rsidRPr="006F7D43">
        <w:t xml:space="preserve">by far the largest investment in the state’s history. </w:t>
      </w:r>
      <w:r>
        <w:t>Governor</w:t>
      </w:r>
      <w:r w:rsidRPr="006F7D43">
        <w:t xml:space="preserve"> Evers’ proposal is based on recommendations made by Wisconsin’s Interagency </w:t>
      </w:r>
      <w:r>
        <w:t xml:space="preserve">Council </w:t>
      </w:r>
      <w:r w:rsidRPr="006F7D43">
        <w:t>on Homelessness and provides higher levels of funding to reflect ongoing needs. Overall, G</w:t>
      </w:r>
      <w:r>
        <w:t>overnor</w:t>
      </w:r>
      <w:r w:rsidRPr="006F7D43">
        <w:t xml:space="preserve"> Evers’ proposal includes $11.5 million in new annual spending</w:t>
      </w:r>
      <w:r>
        <w:t xml:space="preserve"> on homelessness. These funds</w:t>
      </w:r>
      <w:r w:rsidRPr="006F7D43">
        <w:t xml:space="preserve"> would provide additional funding for prevention of homelessness programs, diversion from shelter programs, shelter support, housing assistance, and case management. </w:t>
      </w:r>
    </w:p>
    <w:p w14:paraId="3890905E" w14:textId="77777777" w:rsidR="00F1693E" w:rsidRPr="006F7D43" w:rsidRDefault="00F1693E" w:rsidP="00F1693E">
      <w:pPr>
        <w:spacing w:before="240" w:after="240"/>
      </w:pPr>
      <w:r w:rsidRPr="006F7D43">
        <w:t>The Wisconsin Coalition Against Homelessness estimates that on any given night</w:t>
      </w:r>
      <w:r>
        <w:t>,</w:t>
      </w:r>
      <w:r w:rsidRPr="006F7D43">
        <w:t xml:space="preserve"> nearly 20,000 people are experiencing homelessness throughout all 72 counties in the state</w:t>
      </w:r>
      <w:r>
        <w:t xml:space="preserve">, and </w:t>
      </w:r>
      <w:r w:rsidRPr="006F7D43">
        <w:t xml:space="preserve">that nearly half of those experiencing homelessness are families with children. Joseph Volk, executive director of the </w:t>
      </w:r>
      <w:r>
        <w:t>coaltion</w:t>
      </w:r>
      <w:r w:rsidRPr="006F7D43">
        <w:t xml:space="preserve">, </w:t>
      </w:r>
      <w:r>
        <w:t>indicates that the</w:t>
      </w:r>
      <w:r w:rsidRPr="006F7D43">
        <w:t xml:space="preserve"> new proposal is comprehensive and will help address the needs of this community. </w:t>
      </w:r>
    </w:p>
    <w:p w14:paraId="1CFF49CE" w14:textId="77777777" w:rsidR="00F1693E" w:rsidRPr="006F7D43" w:rsidRDefault="00F1693E" w:rsidP="00F1693E">
      <w:pPr>
        <w:spacing w:before="240" w:after="240"/>
      </w:pPr>
      <w:r w:rsidRPr="006F7D43">
        <w:t>Specifically,</w:t>
      </w:r>
      <w:r>
        <w:t xml:space="preserve"> the governor’s ambitious</w:t>
      </w:r>
      <w:r w:rsidRPr="006F7D43">
        <w:t xml:space="preserve"> proposal includes:</w:t>
      </w:r>
    </w:p>
    <w:p w14:paraId="08BF2DA5" w14:textId="77777777" w:rsidR="00F1693E" w:rsidRPr="006F7D43" w:rsidRDefault="00F1693E" w:rsidP="00F1693E">
      <w:pPr>
        <w:pStyle w:val="ListParagraph"/>
        <w:numPr>
          <w:ilvl w:val="0"/>
          <w:numId w:val="27"/>
        </w:numPr>
        <w:spacing w:before="240" w:after="240"/>
      </w:pPr>
      <w:r w:rsidRPr="006F7D43">
        <w:lastRenderedPageBreak/>
        <w:t>$1 million annually for the Homelessness Prevention Program, which provides assistance to families and individuals experiencing homelessness.</w:t>
      </w:r>
    </w:p>
    <w:p w14:paraId="2946C332" w14:textId="77777777" w:rsidR="00F1693E" w:rsidRPr="006F7D43" w:rsidRDefault="00F1693E" w:rsidP="00F1693E">
      <w:pPr>
        <w:pStyle w:val="ListParagraph"/>
        <w:numPr>
          <w:ilvl w:val="0"/>
          <w:numId w:val="27"/>
        </w:numPr>
        <w:spacing w:before="240" w:after="240"/>
      </w:pPr>
      <w:r w:rsidRPr="006F7D43">
        <w:t>$500,000 annually for the creation of a new diversion program.</w:t>
      </w:r>
    </w:p>
    <w:p w14:paraId="1ABB2E1B" w14:textId="77777777" w:rsidR="00F1693E" w:rsidRPr="006F7D43" w:rsidRDefault="00F1693E" w:rsidP="00F1693E">
      <w:pPr>
        <w:pStyle w:val="ListParagraph"/>
        <w:numPr>
          <w:ilvl w:val="0"/>
          <w:numId w:val="27"/>
        </w:numPr>
        <w:spacing w:before="240" w:after="240"/>
      </w:pPr>
      <w:r w:rsidRPr="006F7D43">
        <w:t>$700,000 annually for the State Shelter Subsidy Grant, which is designed to renovate or expand shelter capacity.</w:t>
      </w:r>
    </w:p>
    <w:p w14:paraId="19E48C97" w14:textId="77777777" w:rsidR="00F1693E" w:rsidRPr="006F7D43" w:rsidRDefault="00F1693E" w:rsidP="00F1693E">
      <w:pPr>
        <w:pStyle w:val="ListParagraph"/>
        <w:numPr>
          <w:ilvl w:val="0"/>
          <w:numId w:val="27"/>
        </w:numPr>
        <w:spacing w:before="240" w:after="240"/>
      </w:pPr>
      <w:r w:rsidRPr="006F7D43">
        <w:t>$5 million annually for the Housing Assistance Program.</w:t>
      </w:r>
    </w:p>
    <w:p w14:paraId="6FF23AF8" w14:textId="77777777" w:rsidR="00F1693E" w:rsidRPr="006F7D43" w:rsidRDefault="00F1693E" w:rsidP="00F1693E">
      <w:pPr>
        <w:pStyle w:val="ListParagraph"/>
        <w:numPr>
          <w:ilvl w:val="0"/>
          <w:numId w:val="27"/>
        </w:numPr>
        <w:spacing w:before="240" w:after="240"/>
      </w:pPr>
      <w:r w:rsidRPr="006F7D43">
        <w:t>$500,000 in TANF funds for the Homeless Case Management Services Grant for those living in emergency shelters.</w:t>
      </w:r>
    </w:p>
    <w:p w14:paraId="3ACD2C30" w14:textId="77777777" w:rsidR="00F1693E" w:rsidRPr="006F7D43" w:rsidRDefault="00F1693E" w:rsidP="00F1693E">
      <w:pPr>
        <w:pStyle w:val="ListParagraph"/>
        <w:numPr>
          <w:ilvl w:val="0"/>
          <w:numId w:val="27"/>
        </w:numPr>
        <w:spacing w:before="240" w:after="240"/>
      </w:pPr>
      <w:r w:rsidRPr="006F7D43">
        <w:t>$250,000 annually for the Skills Enhancement Grant at the Department of Children and Families.</w:t>
      </w:r>
    </w:p>
    <w:p w14:paraId="6C24FD15" w14:textId="77777777" w:rsidR="00F1693E" w:rsidRPr="006F7D43" w:rsidRDefault="00F1693E" w:rsidP="00F1693E">
      <w:pPr>
        <w:pStyle w:val="ListParagraph"/>
        <w:numPr>
          <w:ilvl w:val="0"/>
          <w:numId w:val="27"/>
        </w:numPr>
        <w:spacing w:before="240" w:after="240"/>
      </w:pPr>
      <w:r w:rsidRPr="006F7D43">
        <w:t xml:space="preserve">$2 million annually to create a </w:t>
      </w:r>
      <w:r>
        <w:t>“</w:t>
      </w:r>
      <w:r w:rsidRPr="006F7D43">
        <w:t>new housing quality standards</w:t>
      </w:r>
      <w:r>
        <w:t>”</w:t>
      </w:r>
      <w:r w:rsidRPr="006F7D43">
        <w:t xml:space="preserve"> grant to increase the availability of quality affordable housing.</w:t>
      </w:r>
    </w:p>
    <w:p w14:paraId="620E120D" w14:textId="77777777" w:rsidR="00F1693E" w:rsidRPr="006F7D43" w:rsidRDefault="00F1693E" w:rsidP="00F1693E">
      <w:pPr>
        <w:pStyle w:val="ListParagraph"/>
        <w:numPr>
          <w:ilvl w:val="0"/>
          <w:numId w:val="27"/>
        </w:numPr>
        <w:spacing w:before="240" w:after="240"/>
      </w:pPr>
      <w:r w:rsidRPr="006F7D43">
        <w:t>$600,000 annually to create a grant to support and hiring housing navigators throughout the state.</w:t>
      </w:r>
    </w:p>
    <w:p w14:paraId="50D76DA4" w14:textId="77777777" w:rsidR="00F1693E" w:rsidRPr="006F7D43" w:rsidRDefault="00F1693E" w:rsidP="00F1693E">
      <w:pPr>
        <w:pStyle w:val="ListParagraph"/>
        <w:numPr>
          <w:ilvl w:val="0"/>
          <w:numId w:val="27"/>
        </w:numPr>
        <w:spacing w:before="240" w:after="240"/>
      </w:pPr>
      <w:r w:rsidRPr="006F7D43">
        <w:t xml:space="preserve">$1 million annually for a new “Wisconsin Housing for Heroes” rental assistance program for homeless veterans. This funding would be directed to each of Wisconsin’s four Continuum of Care organizations. </w:t>
      </w:r>
    </w:p>
    <w:p w14:paraId="7395FC26" w14:textId="5A0D805D" w:rsidR="00F1693E" w:rsidRPr="006F7D43" w:rsidRDefault="00F1693E" w:rsidP="00F1693E">
      <w:pPr>
        <w:spacing w:before="240" w:after="240"/>
      </w:pPr>
      <w:r w:rsidRPr="006F7D43">
        <w:t>Go</w:t>
      </w:r>
      <w:r>
        <w:t>vernor</w:t>
      </w:r>
      <w:r w:rsidRPr="006F7D43">
        <w:t xml:space="preserve"> Evers also proposed a series of initiatives intended to provide additional support for affordable housing availability and housing stability. These additional initiatives include a pilot program that gives priority to homeless children and their families on Wisconsin’s Housing Choice Voucher </w:t>
      </w:r>
      <w:r w:rsidR="009F10A2">
        <w:t>p</w:t>
      </w:r>
      <w:r w:rsidRPr="006F7D43">
        <w:t xml:space="preserve">rogram waiting list and a requirement for the Department of Public Instruction to collect data and report on the number of children and youth experiencing homelessness in the public school system. </w:t>
      </w:r>
    </w:p>
    <w:p w14:paraId="5BF73A42" w14:textId="77777777" w:rsidR="00F1693E" w:rsidRPr="006F7D43" w:rsidRDefault="00F1693E" w:rsidP="00F1693E">
      <w:pPr>
        <w:spacing w:before="240" w:after="240"/>
      </w:pPr>
      <w:r>
        <w:t>The governor</w:t>
      </w:r>
      <w:r w:rsidRPr="006F7D43">
        <w:t xml:space="preserve"> also proposed an increase the State’s Housing Tax Credit program from $42 million to $100 million of tax credits authorized annually. Additionally, the credit period would be increased from six to ten taxable years. </w:t>
      </w:r>
    </w:p>
    <w:p w14:paraId="6C365BC2" w14:textId="200A7FFE" w:rsidR="00A02C6C" w:rsidRPr="008E3F73" w:rsidRDefault="00F1693E" w:rsidP="00A02C6C">
      <w:pPr>
        <w:spacing w:before="240" w:after="240"/>
        <w:rPr>
          <w:i/>
          <w:iCs/>
        </w:rPr>
      </w:pPr>
      <w:r w:rsidRPr="006F7D43">
        <w:t xml:space="preserve">While </w:t>
      </w:r>
      <w:r>
        <w:t>the</w:t>
      </w:r>
      <w:r w:rsidRPr="006F7D43">
        <w:t xml:space="preserve"> budget proposal will need to work its way through the Wisconsin State Assembly, it has early bipartisan support. </w:t>
      </w:r>
      <w:r w:rsidR="00842892">
        <w:rPr>
          <w:noProof/>
        </w:rPr>
        <w:pict w14:anchorId="0EDC4B6B">
          <v:rect id="_x0000_i1053" alt="" style="width:468pt;height:.05pt;mso-width-percent:0;mso-height-percent:0;mso-width-percent:0;mso-height-percent:0" o:hralign="center" o:bullet="t" o:hrstd="t" o:hr="t" fillcolor="#f0f0f0" stroked="f"/>
        </w:pict>
      </w:r>
    </w:p>
    <w:p w14:paraId="02936B5A" w14:textId="3C9E5EE3" w:rsidR="00E823A3" w:rsidRDefault="00E823A3" w:rsidP="00A056AE">
      <w:pPr>
        <w:pStyle w:val="Heading1"/>
      </w:pPr>
      <w:r>
        <w:t>NLIHC News</w:t>
      </w:r>
    </w:p>
    <w:p w14:paraId="14B742AF" w14:textId="77777777" w:rsidR="00E823A3" w:rsidRPr="000F5FD2" w:rsidRDefault="00E823A3" w:rsidP="00AF5317">
      <w:pPr>
        <w:pStyle w:val="Heading2"/>
      </w:pPr>
      <w:r w:rsidRPr="00CC2D03">
        <w:t xml:space="preserve">NLIHC </w:t>
      </w:r>
      <w:r w:rsidRPr="006F05E1">
        <w:t>Seeks Development Specialist</w:t>
      </w:r>
    </w:p>
    <w:p w14:paraId="5585FAD4" w14:textId="67767E26" w:rsidR="00E823A3" w:rsidRPr="002A6A4E" w:rsidRDefault="00E823A3" w:rsidP="00E823A3">
      <w:pPr>
        <w:spacing w:before="240" w:after="240"/>
      </w:pPr>
      <w:r w:rsidRPr="002A6A4E">
        <w:t xml:space="preserve">NLIHC seeks a </w:t>
      </w:r>
      <w:r w:rsidRPr="006F05E1">
        <w:t xml:space="preserve">development </w:t>
      </w:r>
      <w:r w:rsidR="006F05E1">
        <w:t>specialist</w:t>
      </w:r>
      <w:r w:rsidR="006F05E1" w:rsidRPr="002A6A4E">
        <w:t xml:space="preserve"> </w:t>
      </w:r>
      <w:r w:rsidRPr="002A6A4E">
        <w:t>who will support NLIHC fund development activities and events that enable the Coalition to obtain the necessary resources to fulfill its mission</w:t>
      </w:r>
      <w:r w:rsidR="00AD3091">
        <w:t xml:space="preserve"> of achieving socially just public policy to ensure the lowest-income people in America have decent, accessible, affordable homes</w:t>
      </w:r>
      <w:r w:rsidRPr="002A6A4E">
        <w:t>. The individual will also support NLIHC with other key operational needs</w:t>
      </w:r>
      <w:r>
        <w:t>, reporting</w:t>
      </w:r>
      <w:r w:rsidRPr="002A6A4E">
        <w:t xml:space="preserve"> to the NLIHC chief operating officer, with guidance and oversight from the NLIHC development coordinator.</w:t>
      </w:r>
    </w:p>
    <w:p w14:paraId="0FF48D41" w14:textId="77777777" w:rsidR="00E823A3" w:rsidRPr="00AB4BBF" w:rsidRDefault="00E823A3" w:rsidP="00E823A3">
      <w:pPr>
        <w:spacing w:before="240" w:after="240"/>
        <w:rPr>
          <w:b/>
          <w:smallCaps/>
        </w:rPr>
      </w:pPr>
      <w:r w:rsidRPr="00AB4BBF">
        <w:rPr>
          <w:b/>
          <w:smallCaps/>
        </w:rPr>
        <w:t>Responsibilities:</w:t>
      </w:r>
    </w:p>
    <w:p w14:paraId="33DBC238" w14:textId="77777777" w:rsidR="00E823A3" w:rsidRPr="00AB4BBF" w:rsidRDefault="00E823A3" w:rsidP="00C24554">
      <w:pPr>
        <w:pStyle w:val="ListParagraph"/>
        <w:numPr>
          <w:ilvl w:val="0"/>
          <w:numId w:val="2"/>
        </w:numPr>
        <w:spacing w:before="240" w:after="240"/>
      </w:pPr>
      <w:bookmarkStart w:id="55" w:name="_Hlk64648756"/>
      <w:r w:rsidRPr="00AB4BBF">
        <w:t>Assist in developing</w:t>
      </w:r>
      <w:r>
        <w:t>,</w:t>
      </w:r>
      <w:r w:rsidRPr="00AB4BBF">
        <w:t xml:space="preserve"> and </w:t>
      </w:r>
      <w:r>
        <w:t>mailing to, lists</w:t>
      </w:r>
      <w:r w:rsidRPr="00AB4BBF">
        <w:t xml:space="preserve"> </w:t>
      </w:r>
      <w:r>
        <w:t>to potential sponsors of</w:t>
      </w:r>
      <w:r w:rsidRPr="00AB4BBF">
        <w:t xml:space="preserve"> the NLIHC Housing Leadership Awards Celebration/Reception (LAC), tracking progress on incoming pledges, and following up with sponsors and potential sponsors and with NLIHC host committee members. </w:t>
      </w:r>
    </w:p>
    <w:bookmarkEnd w:id="55"/>
    <w:p w14:paraId="10B69C63" w14:textId="77777777" w:rsidR="00E823A3" w:rsidRPr="00AB4BBF" w:rsidRDefault="00E823A3" w:rsidP="00C24554">
      <w:pPr>
        <w:pStyle w:val="ListParagraph"/>
        <w:numPr>
          <w:ilvl w:val="0"/>
          <w:numId w:val="2"/>
        </w:numPr>
        <w:spacing w:before="240" w:after="240"/>
      </w:pPr>
      <w:r w:rsidRPr="00AB4BBF">
        <w:t xml:space="preserve">Assist with moving and maintaining sponsor and prospective sponsor data in Salesforce. </w:t>
      </w:r>
    </w:p>
    <w:p w14:paraId="489A44BA" w14:textId="77777777" w:rsidR="00E823A3" w:rsidRPr="00AB4BBF" w:rsidRDefault="00E823A3" w:rsidP="00C24554">
      <w:pPr>
        <w:pStyle w:val="ListParagraph"/>
        <w:numPr>
          <w:ilvl w:val="0"/>
          <w:numId w:val="2"/>
        </w:numPr>
        <w:spacing w:before="240" w:after="240"/>
      </w:pPr>
      <w:r w:rsidRPr="00AB4BBF">
        <w:t xml:space="preserve">Collect supplemental LAC program materials (quotes on honorees, bios, photos, etc.) </w:t>
      </w:r>
    </w:p>
    <w:p w14:paraId="614B6757" w14:textId="77777777" w:rsidR="00E823A3" w:rsidRPr="00AB4BBF" w:rsidRDefault="00E823A3" w:rsidP="00C24554">
      <w:pPr>
        <w:pStyle w:val="ListParagraph"/>
        <w:numPr>
          <w:ilvl w:val="0"/>
          <w:numId w:val="2"/>
        </w:numPr>
        <w:spacing w:before="240" w:after="240"/>
      </w:pPr>
      <w:r w:rsidRPr="00AB4BBF">
        <w:t>Coordinate uploading of new lists from allied organizations into Salesforce/Mailchimp when they are provided.</w:t>
      </w:r>
    </w:p>
    <w:p w14:paraId="24C8514B" w14:textId="08DFE273" w:rsidR="00E823A3" w:rsidRPr="00AB4BBF" w:rsidRDefault="00E823A3" w:rsidP="00C24554">
      <w:pPr>
        <w:pStyle w:val="ListParagraph"/>
        <w:numPr>
          <w:ilvl w:val="0"/>
          <w:numId w:val="2"/>
        </w:numPr>
        <w:spacing w:before="240" w:after="240"/>
      </w:pPr>
      <w:r w:rsidRPr="00AB4BBF">
        <w:t>Coordinate end-of-year appeals campaign – draft appeals, postcards, emails, e-new</w:t>
      </w:r>
      <w:r w:rsidR="00AD3091">
        <w:t>s</w:t>
      </w:r>
      <w:r w:rsidRPr="00AB4BBF">
        <w:t>letters articles</w:t>
      </w:r>
      <w:r w:rsidR="00AD3091">
        <w:t>;</w:t>
      </w:r>
      <w:r w:rsidRPr="00AB4BBF">
        <w:t xml:space="preserve"> work with communications team on materials and social media</w:t>
      </w:r>
      <w:r w:rsidR="00AD3091">
        <w:t>;</w:t>
      </w:r>
      <w:r w:rsidRPr="00AB4BBF">
        <w:t xml:space="preserve"> create outreach lists</w:t>
      </w:r>
      <w:r w:rsidR="00AD3091">
        <w:t xml:space="preserve">; </w:t>
      </w:r>
      <w:r w:rsidRPr="00AB4BBF">
        <w:t>mail out solicitations</w:t>
      </w:r>
      <w:r w:rsidR="00AD3091">
        <w:t>;</w:t>
      </w:r>
      <w:r w:rsidRPr="00AB4BBF">
        <w:t xml:space="preserve"> and other related tasks.</w:t>
      </w:r>
    </w:p>
    <w:p w14:paraId="33E3782C" w14:textId="77777777" w:rsidR="00E823A3" w:rsidRPr="00AB4BBF" w:rsidRDefault="00E823A3" w:rsidP="00C24554">
      <w:pPr>
        <w:pStyle w:val="ListParagraph"/>
        <w:numPr>
          <w:ilvl w:val="0"/>
          <w:numId w:val="2"/>
        </w:numPr>
        <w:spacing w:before="240" w:after="240"/>
      </w:pPr>
      <w:r w:rsidRPr="00AB4BBF">
        <w:lastRenderedPageBreak/>
        <w:t>Handle efficient filing of copies of donor/sponsor letters.</w:t>
      </w:r>
    </w:p>
    <w:p w14:paraId="3886063A" w14:textId="77777777" w:rsidR="00E823A3" w:rsidRPr="00AB4BBF" w:rsidRDefault="00E823A3" w:rsidP="00C24554">
      <w:pPr>
        <w:pStyle w:val="ListParagraph"/>
        <w:numPr>
          <w:ilvl w:val="0"/>
          <w:numId w:val="2"/>
        </w:numPr>
        <w:spacing w:before="240" w:after="240"/>
      </w:pPr>
      <w:r w:rsidRPr="00AB4BBF">
        <w:t xml:space="preserve">Monitor NLIHC Special Member dues, send invoices, and follow up regarding payments. Track progress on NLIHC Special Member benefits (ads needed for LAC, publications to be mailed, etc.) </w:t>
      </w:r>
    </w:p>
    <w:p w14:paraId="08A9BB89" w14:textId="77777777" w:rsidR="00E823A3" w:rsidRPr="00AB4BBF" w:rsidRDefault="00E823A3" w:rsidP="00C24554">
      <w:pPr>
        <w:pStyle w:val="ListParagraph"/>
        <w:numPr>
          <w:ilvl w:val="0"/>
          <w:numId w:val="2"/>
        </w:numPr>
        <w:spacing w:before="240" w:after="240"/>
      </w:pPr>
      <w:r w:rsidRPr="00AB4BBF">
        <w:t>Monitor incoming data to Salesforce for any irregularities.</w:t>
      </w:r>
    </w:p>
    <w:p w14:paraId="728C2FCA" w14:textId="77777777" w:rsidR="00E823A3" w:rsidRPr="00AB4BBF" w:rsidRDefault="00E823A3" w:rsidP="00C24554">
      <w:pPr>
        <w:pStyle w:val="ListParagraph"/>
        <w:numPr>
          <w:ilvl w:val="0"/>
          <w:numId w:val="2"/>
        </w:numPr>
        <w:spacing w:before="240" w:after="240"/>
      </w:pPr>
      <w:r w:rsidRPr="00AB4BBF">
        <w:t xml:space="preserve">Enter registrations for complimentary Forum attendees where necessary (manually entering Special Members, event sponsors, </w:t>
      </w:r>
      <w:r w:rsidRPr="00E823A3">
        <w:rPr>
          <w:i/>
          <w:iCs/>
        </w:rPr>
        <w:t>Advocates’ Guide</w:t>
      </w:r>
      <w:r w:rsidRPr="00AB4BBF">
        <w:t xml:space="preserve"> authors, any VIP/invitees of the CEO, etc.)</w:t>
      </w:r>
    </w:p>
    <w:p w14:paraId="07123AFE" w14:textId="77777777" w:rsidR="00E823A3" w:rsidRPr="00AB4BBF" w:rsidRDefault="00E823A3" w:rsidP="00C24554">
      <w:pPr>
        <w:pStyle w:val="ListParagraph"/>
        <w:numPr>
          <w:ilvl w:val="0"/>
          <w:numId w:val="2"/>
        </w:numPr>
        <w:spacing w:before="240" w:after="240"/>
      </w:pPr>
      <w:r w:rsidRPr="00AB4BBF">
        <w:t xml:space="preserve">Produce list of previous year donors and their giving levels for NLIHC </w:t>
      </w:r>
      <w:r w:rsidRPr="00E823A3">
        <w:rPr>
          <w:i/>
          <w:iCs/>
        </w:rPr>
        <w:t>Annual Report</w:t>
      </w:r>
      <w:r w:rsidRPr="00AB4BBF">
        <w:t>.</w:t>
      </w:r>
    </w:p>
    <w:p w14:paraId="616DD73F" w14:textId="77777777" w:rsidR="00E823A3" w:rsidRPr="00AB4BBF" w:rsidRDefault="00E823A3" w:rsidP="00C24554">
      <w:pPr>
        <w:pStyle w:val="ListParagraph"/>
        <w:numPr>
          <w:ilvl w:val="0"/>
          <w:numId w:val="2"/>
        </w:numPr>
        <w:spacing w:before="240" w:after="240"/>
      </w:pPr>
      <w:r w:rsidRPr="00AB4BBF">
        <w:t>Serve as back-up to executive assistant for production of acknowledgment letters.</w:t>
      </w:r>
    </w:p>
    <w:p w14:paraId="4DE775D6" w14:textId="77777777" w:rsidR="00E823A3" w:rsidRPr="00AB4BBF" w:rsidRDefault="00E823A3" w:rsidP="00C24554">
      <w:pPr>
        <w:pStyle w:val="ListParagraph"/>
        <w:numPr>
          <w:ilvl w:val="0"/>
          <w:numId w:val="2"/>
        </w:numPr>
        <w:spacing w:before="240" w:after="240"/>
      </w:pPr>
      <w:r w:rsidRPr="00AB4BBF">
        <w:t xml:space="preserve">Monitor NLIHC’s various webpages that recognize donors for any missing logos and ensure updates are made to keep the website current. </w:t>
      </w:r>
    </w:p>
    <w:p w14:paraId="43A06670" w14:textId="77777777" w:rsidR="00E823A3" w:rsidRPr="00AB4BBF" w:rsidRDefault="00E823A3" w:rsidP="00C24554">
      <w:pPr>
        <w:pStyle w:val="ListParagraph"/>
        <w:numPr>
          <w:ilvl w:val="0"/>
          <w:numId w:val="2"/>
        </w:numPr>
        <w:spacing w:before="240" w:after="240"/>
      </w:pPr>
      <w:r w:rsidRPr="00AB4BBF">
        <w:t>Assist in the preparation of grant applications and proposals for review by the NLIHC president/CEO and chief operating officer (COO), working with program staff and COO to determine proposal elements, and submitting final proposals for consideration. Assist in compiling and drafting funder reports for review and finalization by the COO.</w:t>
      </w:r>
    </w:p>
    <w:p w14:paraId="7B86AC67" w14:textId="77777777" w:rsidR="00E823A3" w:rsidRPr="00AB4BBF" w:rsidRDefault="00E823A3" w:rsidP="00C24554">
      <w:pPr>
        <w:pStyle w:val="ListParagraph"/>
        <w:numPr>
          <w:ilvl w:val="0"/>
          <w:numId w:val="2"/>
        </w:numPr>
        <w:spacing w:before="240" w:after="240"/>
      </w:pPr>
      <w:r w:rsidRPr="00AB4BBF">
        <w:t>Assist in ensuring all grant contact and follow-up information is up-to-date and accurate in Salesforce database.</w:t>
      </w:r>
    </w:p>
    <w:p w14:paraId="7890E3D3" w14:textId="77777777" w:rsidR="00E823A3" w:rsidRPr="00AB4BBF" w:rsidRDefault="00E823A3" w:rsidP="00C24554">
      <w:pPr>
        <w:pStyle w:val="ListParagraph"/>
        <w:numPr>
          <w:ilvl w:val="0"/>
          <w:numId w:val="2"/>
        </w:numPr>
        <w:spacing w:before="240" w:after="240"/>
      </w:pPr>
      <w:r w:rsidRPr="00AB4BBF">
        <w:t xml:space="preserve">Assist in the coordination of other events and activities for which fundraising is involved like NLIHC’s anniversary events. </w:t>
      </w:r>
    </w:p>
    <w:p w14:paraId="698111F5" w14:textId="77777777" w:rsidR="00E823A3" w:rsidRPr="00AB4BBF" w:rsidRDefault="00E823A3" w:rsidP="00E823A3">
      <w:pPr>
        <w:spacing w:before="240" w:after="240"/>
        <w:rPr>
          <w:b/>
        </w:rPr>
      </w:pPr>
      <w:r w:rsidRPr="00AB4BBF">
        <w:rPr>
          <w:b/>
        </w:rPr>
        <w:t>Organizational/Operations Support</w:t>
      </w:r>
    </w:p>
    <w:p w14:paraId="179ACB08" w14:textId="77777777" w:rsidR="00E823A3" w:rsidRPr="00AB4BBF" w:rsidRDefault="00E823A3" w:rsidP="00C24554">
      <w:pPr>
        <w:pStyle w:val="ListParagraph"/>
        <w:numPr>
          <w:ilvl w:val="0"/>
          <w:numId w:val="3"/>
        </w:numPr>
        <w:spacing w:before="240" w:after="240"/>
      </w:pPr>
      <w:r w:rsidRPr="00AB4BBF">
        <w:t xml:space="preserve">Support COO with operations activities.  </w:t>
      </w:r>
    </w:p>
    <w:p w14:paraId="286BC262" w14:textId="77777777" w:rsidR="00E823A3" w:rsidRPr="00AB4BBF" w:rsidRDefault="00E823A3" w:rsidP="00C24554">
      <w:pPr>
        <w:pStyle w:val="ListParagraph"/>
        <w:numPr>
          <w:ilvl w:val="0"/>
          <w:numId w:val="3"/>
        </w:numPr>
        <w:spacing w:before="240" w:after="240"/>
      </w:pPr>
      <w:r w:rsidRPr="00AB4BBF">
        <w:t xml:space="preserve">Coordinate with contracted agency (currently Cogency Global) on state charitable registrations, ensuring annual registrations for all states in which registrations are required. Also ensure successful NLIHC business licenses and Good Standing reports with DC government. </w:t>
      </w:r>
    </w:p>
    <w:p w14:paraId="490CE039" w14:textId="77777777" w:rsidR="00E823A3" w:rsidRPr="00AB4BBF" w:rsidRDefault="00E823A3" w:rsidP="00C24554">
      <w:pPr>
        <w:pStyle w:val="ListParagraph"/>
        <w:numPr>
          <w:ilvl w:val="0"/>
          <w:numId w:val="3"/>
        </w:numPr>
        <w:spacing w:before="240" w:after="240"/>
      </w:pPr>
      <w:r w:rsidRPr="00AB4BBF">
        <w:t>Attend all meetings of the NLIHC Board of Directors and before Board committees, as needed. Participate in staff meetings, retreats, trainings, and all Coalition events.</w:t>
      </w:r>
    </w:p>
    <w:p w14:paraId="0E02D482" w14:textId="77777777" w:rsidR="00E823A3" w:rsidRPr="00AB4BBF" w:rsidRDefault="00E823A3" w:rsidP="00C24554">
      <w:pPr>
        <w:pStyle w:val="ListParagraph"/>
        <w:numPr>
          <w:ilvl w:val="0"/>
          <w:numId w:val="3"/>
        </w:numPr>
        <w:spacing w:before="240" w:after="240"/>
      </w:pPr>
      <w:r w:rsidRPr="00AB4BBF">
        <w:t>Other duties as assigned.</w:t>
      </w:r>
    </w:p>
    <w:p w14:paraId="1D9F44FD" w14:textId="77777777" w:rsidR="00E823A3" w:rsidRPr="000F5FD2" w:rsidRDefault="00E823A3" w:rsidP="00E823A3">
      <w:pPr>
        <w:spacing w:before="240" w:after="240"/>
      </w:pPr>
      <w:r w:rsidRPr="000F5FD2">
        <w:rPr>
          <w:b/>
          <w:smallCaps/>
        </w:rPr>
        <w:t>Qualifications:</w:t>
      </w:r>
      <w:r w:rsidRPr="000F5FD2">
        <w:t xml:space="preserve"> To receive serious consideration for this position, an applicant should have the following attributes and background:</w:t>
      </w:r>
    </w:p>
    <w:p w14:paraId="02265583" w14:textId="77777777" w:rsidR="00E823A3" w:rsidRPr="000F5FD2" w:rsidRDefault="00E823A3" w:rsidP="00C24554">
      <w:pPr>
        <w:pStyle w:val="ListParagraph"/>
        <w:numPr>
          <w:ilvl w:val="0"/>
          <w:numId w:val="4"/>
        </w:numPr>
        <w:spacing w:before="240" w:after="240"/>
      </w:pPr>
      <w:r w:rsidRPr="000F5FD2">
        <w:t>A bachelor’s degree.</w:t>
      </w:r>
    </w:p>
    <w:p w14:paraId="13AB2D87" w14:textId="77777777" w:rsidR="00E823A3" w:rsidRPr="000F5FD2" w:rsidRDefault="00E823A3" w:rsidP="00C24554">
      <w:pPr>
        <w:pStyle w:val="ListParagraph"/>
        <w:numPr>
          <w:ilvl w:val="0"/>
          <w:numId w:val="4"/>
        </w:numPr>
        <w:spacing w:before="240" w:after="240"/>
      </w:pPr>
      <w:r w:rsidRPr="000F5FD2">
        <w:t xml:space="preserve">A </w:t>
      </w:r>
      <w:r>
        <w:t>strong</w:t>
      </w:r>
      <w:r w:rsidRPr="000F5FD2">
        <w:t xml:space="preserve"> commitment to the alleviation of poverty and social justice (affordable housing knowledge/experience a plus).</w:t>
      </w:r>
    </w:p>
    <w:p w14:paraId="28FE4A98" w14:textId="77777777" w:rsidR="00E823A3" w:rsidRPr="000F5FD2" w:rsidRDefault="00E823A3" w:rsidP="00C24554">
      <w:pPr>
        <w:pStyle w:val="ListParagraph"/>
        <w:numPr>
          <w:ilvl w:val="0"/>
          <w:numId w:val="4"/>
        </w:numPr>
        <w:spacing w:before="240" w:after="240"/>
      </w:pPr>
      <w:r w:rsidRPr="000F5FD2">
        <w:t>Demonstrated strong organizational skills and attention to detail.</w:t>
      </w:r>
    </w:p>
    <w:p w14:paraId="3E807CB0" w14:textId="77777777" w:rsidR="00E823A3" w:rsidRPr="000F5FD2" w:rsidRDefault="00E823A3" w:rsidP="00C24554">
      <w:pPr>
        <w:pStyle w:val="ListParagraph"/>
        <w:numPr>
          <w:ilvl w:val="0"/>
          <w:numId w:val="4"/>
        </w:numPr>
        <w:spacing w:before="240" w:after="240"/>
      </w:pPr>
      <w:r w:rsidRPr="000F5FD2">
        <w:t>Excellent communications skills, both orally and in writing.</w:t>
      </w:r>
    </w:p>
    <w:p w14:paraId="623C531D" w14:textId="77777777" w:rsidR="00E823A3" w:rsidRPr="000F5FD2" w:rsidRDefault="00E823A3" w:rsidP="00C24554">
      <w:pPr>
        <w:pStyle w:val="ListParagraph"/>
        <w:numPr>
          <w:ilvl w:val="0"/>
          <w:numId w:val="4"/>
        </w:numPr>
        <w:spacing w:before="240" w:after="240"/>
      </w:pPr>
      <w:r w:rsidRPr="000F5FD2">
        <w:t>Experience successfully building and maintaining professional partnerships and relationships.</w:t>
      </w:r>
    </w:p>
    <w:p w14:paraId="3F4D5DF2" w14:textId="77777777" w:rsidR="00E823A3" w:rsidRPr="002A6A4E" w:rsidRDefault="00E823A3" w:rsidP="00C24554">
      <w:pPr>
        <w:pStyle w:val="ListParagraph"/>
        <w:numPr>
          <w:ilvl w:val="0"/>
          <w:numId w:val="4"/>
        </w:numPr>
        <w:spacing w:before="240" w:after="240"/>
      </w:pPr>
      <w:r>
        <w:t>Ex</w:t>
      </w:r>
      <w:r w:rsidRPr="000F5FD2">
        <w:t>perience in funder</w:t>
      </w:r>
      <w:r>
        <w:t>/donor</w:t>
      </w:r>
      <w:r w:rsidRPr="000F5FD2">
        <w:t xml:space="preserve"> research and cultivation, proposal- and report-writing, and fundraising appeals desired.</w:t>
      </w:r>
      <w:r>
        <w:t xml:space="preserve">  </w:t>
      </w:r>
      <w:r w:rsidRPr="002A6A4E">
        <w:t xml:space="preserve">Experience in event coordination a plus. </w:t>
      </w:r>
    </w:p>
    <w:p w14:paraId="1619E1A9" w14:textId="77777777" w:rsidR="00E823A3" w:rsidRPr="000F5FD2" w:rsidRDefault="00E823A3" w:rsidP="00C24554">
      <w:pPr>
        <w:pStyle w:val="ListParagraph"/>
        <w:numPr>
          <w:ilvl w:val="0"/>
          <w:numId w:val="4"/>
        </w:numPr>
        <w:spacing w:before="240" w:after="240"/>
      </w:pPr>
      <w:r w:rsidRPr="000F5FD2">
        <w:t xml:space="preserve">Experience using Salesforce CRM a plus.  </w:t>
      </w:r>
    </w:p>
    <w:p w14:paraId="79F2D493" w14:textId="77777777" w:rsidR="00E823A3" w:rsidRPr="000F5FD2" w:rsidRDefault="00E823A3" w:rsidP="00C24554">
      <w:pPr>
        <w:pStyle w:val="ListParagraph"/>
        <w:numPr>
          <w:ilvl w:val="0"/>
          <w:numId w:val="4"/>
        </w:numPr>
        <w:spacing w:before="240" w:after="240"/>
      </w:pPr>
      <w:r w:rsidRPr="000F5FD2">
        <w:t xml:space="preserve">An ability to work in a diverse, fast-paced environment. </w:t>
      </w:r>
    </w:p>
    <w:p w14:paraId="73D216D7" w14:textId="5CB015AF" w:rsidR="00E823A3" w:rsidRPr="000F5FD2" w:rsidRDefault="00E823A3" w:rsidP="00E823A3">
      <w:pPr>
        <w:spacing w:before="240" w:after="240"/>
        <w:rPr>
          <w:b/>
        </w:rPr>
      </w:pPr>
      <w:r w:rsidRPr="000F5FD2">
        <w:rPr>
          <w:b/>
          <w:smallCaps/>
        </w:rPr>
        <w:t>Compensation and Benefits</w:t>
      </w:r>
      <w:r w:rsidRPr="000F5FD2">
        <w:rPr>
          <w:b/>
        </w:rPr>
        <w:t xml:space="preserve">:  </w:t>
      </w:r>
      <w:r w:rsidRPr="000F5FD2">
        <w:t>An equal opportunity, affirmative action employer, NLIHC offers a competitive salary and benefits package. This is a full-time position located in Washington, DC</w:t>
      </w:r>
      <w:r>
        <w:t>, though candidates residing outside the DC area may be considered</w:t>
      </w:r>
      <w:r w:rsidR="00AD3091">
        <w:t xml:space="preserve"> </w:t>
      </w:r>
      <w:r>
        <w:t xml:space="preserve">and </w:t>
      </w:r>
      <w:r w:rsidR="00AD3091">
        <w:t xml:space="preserve">full-time </w:t>
      </w:r>
      <w:r>
        <w:t xml:space="preserve">telework is being implemented during the pandemic. </w:t>
      </w:r>
      <w:r w:rsidRPr="000F5FD2">
        <w:t xml:space="preserve">  </w:t>
      </w:r>
    </w:p>
    <w:p w14:paraId="5DC337A8" w14:textId="7E5F8090" w:rsidR="00E823A3" w:rsidRPr="000F5FD2" w:rsidRDefault="00E823A3" w:rsidP="00E823A3">
      <w:pPr>
        <w:spacing w:before="240" w:after="240"/>
        <w:rPr>
          <w:b/>
        </w:rPr>
      </w:pPr>
      <w:r w:rsidRPr="000F5FD2">
        <w:rPr>
          <w:b/>
          <w:smallCaps/>
        </w:rPr>
        <w:t>Job Application Process</w:t>
      </w:r>
      <w:r w:rsidRPr="000F5FD2">
        <w:rPr>
          <w:b/>
        </w:rPr>
        <w:t xml:space="preserve">:  </w:t>
      </w:r>
      <w:r w:rsidRPr="00AD3091">
        <w:t>Send a cover letter, resume, and two writing samples</w:t>
      </w:r>
      <w:r w:rsidRPr="000F5FD2">
        <w:t xml:space="preserve"> to: Bairy Diakite, Operations Manager, NLIHC, 1000 Vermont Avenue, N.W., Suite 500, Washington, D.C. 20005</w:t>
      </w:r>
      <w:r w:rsidR="002C0CDE">
        <w:t xml:space="preserve"> or by email</w:t>
      </w:r>
      <w:r w:rsidRPr="000F5FD2">
        <w:t xml:space="preserve"> at </w:t>
      </w:r>
      <w:hyperlink r:id="rId208" w:history="1">
        <w:r w:rsidR="00B10B20" w:rsidRPr="00D431D4">
          <w:rPr>
            <w:rStyle w:val="Hyperlink"/>
          </w:rPr>
          <w:t>bdiakite@nlihc.org</w:t>
        </w:r>
      </w:hyperlink>
      <w:r w:rsidRPr="000F5FD2">
        <w:t>. The cover letter should describe the candidate’s interest in and relevant experiences for the position and include salary requirements and the names and contact information for at least three people serving as candidate references (NLIHC will not contact references before consulting with the candidate)</w:t>
      </w:r>
      <w:r w:rsidR="00FC2DEB">
        <w:t>.</w:t>
      </w:r>
    </w:p>
    <w:p w14:paraId="29E1127E" w14:textId="77777777" w:rsidR="00E8711E" w:rsidRPr="00840B47" w:rsidRDefault="00842892" w:rsidP="00E8711E">
      <w:r>
        <w:rPr>
          <w:noProof/>
        </w:rPr>
        <w:pict w14:anchorId="64D4562B">
          <v:rect id="_x0000_i1054" alt="" style="width:468pt;height:.05pt;mso-width-percent:0;mso-height-percent:0;mso-width-percent:0;mso-height-percent:0" o:hralign="center" o:bullet="t" o:hrstd="t" o:hr="t" fillcolor="#f0f0f0" stroked="f"/>
        </w:pict>
      </w:r>
    </w:p>
    <w:p w14:paraId="0126C1A9" w14:textId="35928746" w:rsidR="00430558" w:rsidRDefault="00430558" w:rsidP="00A056AE">
      <w:pPr>
        <w:pStyle w:val="Heading1"/>
      </w:pPr>
      <w:r w:rsidRPr="00840B47">
        <w:t>NLIHC in the News</w:t>
      </w:r>
    </w:p>
    <w:p w14:paraId="124EF823" w14:textId="4EB7BF51" w:rsidR="007F15DA" w:rsidRPr="00B57D1B" w:rsidRDefault="007F15DA" w:rsidP="00AF5317">
      <w:pPr>
        <w:pStyle w:val="Heading2"/>
      </w:pPr>
      <w:r w:rsidRPr="00B57D1B">
        <w:t>NLIHC in the News for the Week</w:t>
      </w:r>
      <w:r>
        <w:t xml:space="preserve"> of</w:t>
      </w:r>
      <w:r w:rsidRPr="00B57D1B">
        <w:t xml:space="preserve"> </w:t>
      </w:r>
      <w:r>
        <w:t>February 28</w:t>
      </w:r>
    </w:p>
    <w:p w14:paraId="7A91FFC6" w14:textId="77777777" w:rsidR="007F15DA" w:rsidRDefault="007F15DA" w:rsidP="007F15DA">
      <w:pPr>
        <w:spacing w:before="240" w:after="240"/>
      </w:pPr>
      <w:r w:rsidRPr="00DA6CFD">
        <w:t>The following are some</w:t>
      </w:r>
      <w:r w:rsidRPr="00DA6CFD">
        <w:rPr>
          <w:i/>
        </w:rPr>
        <w:t xml:space="preserve"> </w:t>
      </w:r>
      <w:r w:rsidRPr="00DA6CFD">
        <w:t xml:space="preserve">of the news stories that NLIHC contributed to during the week of </w:t>
      </w:r>
      <w:r>
        <w:t>February 28</w:t>
      </w:r>
      <w:r w:rsidRPr="00DA6CFD">
        <w:t>:</w:t>
      </w:r>
    </w:p>
    <w:p w14:paraId="4E0E3D73" w14:textId="473B40C0" w:rsidR="007F15DA" w:rsidRDefault="007F15DA" w:rsidP="007F15DA">
      <w:pPr>
        <w:pStyle w:val="ListParagraph"/>
        <w:numPr>
          <w:ilvl w:val="0"/>
          <w:numId w:val="9"/>
        </w:numPr>
      </w:pPr>
      <w:r>
        <w:t>“</w:t>
      </w:r>
      <w:r w:rsidRPr="00447066">
        <w:t>11 million families are at risk of eviction, reports the CFPB. Here's how the American Rescue Plan helps</w:t>
      </w:r>
      <w:r>
        <w:t xml:space="preserve">,” </w:t>
      </w:r>
      <w:r>
        <w:rPr>
          <w:i/>
          <w:iCs/>
        </w:rPr>
        <w:t>CNBC</w:t>
      </w:r>
      <w:r>
        <w:t>, March 1 at:</w:t>
      </w:r>
      <w:r w:rsidRPr="008911C4">
        <w:t xml:space="preserve"> </w:t>
      </w:r>
      <w:hyperlink r:id="rId209" w:history="1">
        <w:r w:rsidRPr="004D756A">
          <w:rPr>
            <w:rStyle w:val="Hyperlink"/>
            <w:rFonts w:eastAsiaTheme="majorEastAsia"/>
          </w:rPr>
          <w:t>http://cnb.cx/3kMD5Y7</w:t>
        </w:r>
      </w:hyperlink>
      <w:r>
        <w:t xml:space="preserve"> </w:t>
      </w:r>
    </w:p>
    <w:p w14:paraId="13583B9F" w14:textId="472FEB94" w:rsidR="007F15DA" w:rsidRDefault="007F15DA" w:rsidP="007F15DA">
      <w:pPr>
        <w:pStyle w:val="ListParagraph"/>
        <w:numPr>
          <w:ilvl w:val="0"/>
          <w:numId w:val="9"/>
        </w:numPr>
      </w:pPr>
      <w:r>
        <w:t>“</w:t>
      </w:r>
      <w:r w:rsidRPr="00447066">
        <w:t>More than $45 billion in rental assistance could soon be available. Here's how to apply</w:t>
      </w:r>
      <w:r>
        <w:t xml:space="preserve">,” </w:t>
      </w:r>
      <w:r>
        <w:rPr>
          <w:i/>
          <w:iCs/>
        </w:rPr>
        <w:t>CNBC</w:t>
      </w:r>
      <w:r w:rsidRPr="00821748">
        <w:rPr>
          <w:i/>
          <w:iCs/>
        </w:rPr>
        <w:t>,</w:t>
      </w:r>
      <w:r>
        <w:t xml:space="preserve"> March 3 at: </w:t>
      </w:r>
      <w:hyperlink r:id="rId210" w:history="1">
        <w:r w:rsidRPr="004D756A">
          <w:rPr>
            <w:rStyle w:val="Hyperlink"/>
            <w:rFonts w:eastAsiaTheme="majorEastAsia"/>
          </w:rPr>
          <w:t>https://cnb.cx/30hq0wc</w:t>
        </w:r>
      </w:hyperlink>
      <w:r>
        <w:t xml:space="preserve"> </w:t>
      </w:r>
    </w:p>
    <w:p w14:paraId="3AF40A3E" w14:textId="146D60D7" w:rsidR="007F15DA" w:rsidRDefault="007F15DA" w:rsidP="007F15DA">
      <w:pPr>
        <w:pStyle w:val="ListParagraph"/>
        <w:numPr>
          <w:ilvl w:val="0"/>
          <w:numId w:val="9"/>
        </w:numPr>
      </w:pPr>
      <w:r>
        <w:t>“</w:t>
      </w:r>
      <w:r w:rsidRPr="00447066">
        <w:t>Analysis | Fewer Americans are earning less than $15 an hour, but Black and Hispanic women make up a bigger share of them</w:t>
      </w:r>
      <w:r>
        <w:t xml:space="preserve">,” </w:t>
      </w:r>
      <w:r>
        <w:rPr>
          <w:i/>
          <w:iCs/>
        </w:rPr>
        <w:t>Washington Post</w:t>
      </w:r>
      <w:r>
        <w:t xml:space="preserve">, March 3 at: </w:t>
      </w:r>
      <w:hyperlink r:id="rId211" w:history="1">
        <w:r w:rsidRPr="004D756A">
          <w:rPr>
            <w:rStyle w:val="Hyperlink"/>
            <w:rFonts w:eastAsiaTheme="majorEastAsia"/>
          </w:rPr>
          <w:t>https://wapo.st/3kTtuig</w:t>
        </w:r>
      </w:hyperlink>
      <w:r>
        <w:t xml:space="preserve"> </w:t>
      </w:r>
    </w:p>
    <w:p w14:paraId="515C5BC0" w14:textId="6F95A6B4" w:rsidR="0091293D" w:rsidRDefault="007F15DA" w:rsidP="00057503">
      <w:pPr>
        <w:pStyle w:val="ListParagraph"/>
        <w:numPr>
          <w:ilvl w:val="0"/>
          <w:numId w:val="9"/>
        </w:numPr>
        <w:spacing w:after="240"/>
      </w:pPr>
      <w:r>
        <w:t>“</w:t>
      </w:r>
      <w:r w:rsidRPr="00447066">
        <w:t>The Feds are directing more money to affordable housing. It’s still not enough</w:t>
      </w:r>
      <w:r>
        <w:t xml:space="preserve">,” </w:t>
      </w:r>
      <w:r>
        <w:rPr>
          <w:i/>
          <w:iCs/>
        </w:rPr>
        <w:t>Forbes Advisor</w:t>
      </w:r>
      <w:r>
        <w:t xml:space="preserve">, March 5 at: </w:t>
      </w:r>
      <w:hyperlink r:id="rId212" w:history="1">
        <w:r w:rsidRPr="004D756A">
          <w:rPr>
            <w:rStyle w:val="Hyperlink"/>
            <w:rFonts w:eastAsiaTheme="majorEastAsia"/>
          </w:rPr>
          <w:t>http://bit.ly/3sUqqFq</w:t>
        </w:r>
      </w:hyperlink>
      <w:r>
        <w:t xml:space="preserve"> </w:t>
      </w:r>
    </w:p>
    <w:p w14:paraId="0F1FC490" w14:textId="56858FF9" w:rsidR="00C6216C" w:rsidRPr="00840B47" w:rsidRDefault="00842892" w:rsidP="00C6216C">
      <w:r>
        <w:rPr>
          <w:noProof/>
        </w:rPr>
        <w:pict w14:anchorId="52FDCEAB">
          <v:rect id="_x0000_i1055" alt="" style="width:468pt;height:.05pt;mso-width-percent:0;mso-height-percent:0;mso-width-percent:0;mso-height-percent:0" o:hralign="center" o:bullet="t" o:hrstd="t" o:hr="t" fillcolor="#f0f0f0" stroked="f"/>
        </w:pict>
      </w:r>
    </w:p>
    <w:p w14:paraId="4E259042" w14:textId="77777777" w:rsidR="00BC03D8" w:rsidRPr="00840B47" w:rsidRDefault="00842892" w:rsidP="00BC03D8">
      <w:pPr>
        <w:spacing w:before="240" w:after="240"/>
        <w:rPr>
          <w:rFonts w:eastAsia="Calibri"/>
          <w:b/>
          <w:color w:val="0A61C2"/>
          <w:sz w:val="28"/>
          <w:szCs w:val="28"/>
        </w:rPr>
      </w:pPr>
      <w:hyperlink r:id="rId213" w:history="1">
        <w:r w:rsidR="00BC03D8" w:rsidRPr="00840B47">
          <w:rPr>
            <w:rStyle w:val="Hyperlink"/>
            <w:b/>
            <w:color w:val="0A61C2"/>
            <w:sz w:val="28"/>
            <w:szCs w:val="28"/>
            <w:bdr w:val="none" w:sz="0" w:space="0" w:color="auto" w:frame="1"/>
          </w:rPr>
          <w:t>NLIHC Staff</w:t>
        </w:r>
      </w:hyperlink>
    </w:p>
    <w:bookmarkEnd w:id="3"/>
    <w:p w14:paraId="4EF3D43E" w14:textId="77777777" w:rsidR="00515D4B" w:rsidRPr="00840B47" w:rsidRDefault="00515D4B" w:rsidP="00515D4B">
      <w:pPr>
        <w:spacing w:before="240" w:after="240"/>
        <w:contextualSpacing/>
        <w:rPr>
          <w:rFonts w:eastAsia="Calibri"/>
        </w:rPr>
      </w:pPr>
      <w:r w:rsidRPr="00840B47">
        <w:rPr>
          <w:rFonts w:eastAsia="Calibri"/>
        </w:rPr>
        <w:t>Kyle Arbuckle, Housing Advocacy Organizer, x227</w:t>
      </w:r>
    </w:p>
    <w:p w14:paraId="6AD06254" w14:textId="0CE6A6A5" w:rsidR="00AF08CF" w:rsidRDefault="00AF08CF" w:rsidP="00515D4B">
      <w:pPr>
        <w:spacing w:before="240" w:after="240"/>
        <w:contextualSpacing/>
      </w:pPr>
      <w:r w:rsidRPr="006D2371">
        <w:t>Olivia Arena</w:t>
      </w:r>
      <w:r w:rsidR="006D2371" w:rsidRPr="00840B47">
        <w:rPr>
          <w:rFonts w:eastAsia="Calibri"/>
        </w:rPr>
        <w:t>, Housing Advocacy Organizer, x2</w:t>
      </w:r>
      <w:r w:rsidR="006D2371">
        <w:rPr>
          <w:rFonts w:eastAsia="Calibri"/>
        </w:rPr>
        <w:t>09</w:t>
      </w:r>
      <w:r w:rsidR="006D2371">
        <w:t xml:space="preserve"> </w:t>
      </w:r>
    </w:p>
    <w:p w14:paraId="7B22401D" w14:textId="2ED2DF61" w:rsidR="00515D4B" w:rsidRPr="00840B47" w:rsidRDefault="00515D4B" w:rsidP="00515D4B">
      <w:pPr>
        <w:spacing w:before="240" w:after="240"/>
        <w:contextualSpacing/>
        <w:rPr>
          <w:rFonts w:eastAsia="Calibri"/>
        </w:rPr>
      </w:pPr>
      <w:r w:rsidRPr="00840B47">
        <w:t>Xavier Arriaga, Policy Analyst, x231</w:t>
      </w:r>
    </w:p>
    <w:p w14:paraId="6C028075" w14:textId="77777777" w:rsidR="00515D4B" w:rsidRPr="00840B47" w:rsidRDefault="00515D4B" w:rsidP="00515D4B">
      <w:pPr>
        <w:spacing w:before="240" w:after="240"/>
        <w:contextualSpacing/>
        <w:rPr>
          <w:rFonts w:eastAsia="Calibri"/>
        </w:rPr>
      </w:pPr>
      <w:r w:rsidRPr="00840B47">
        <w:rPr>
          <w:rFonts w:eastAsia="Calibri"/>
        </w:rPr>
        <w:t>Andrew Aurand, Vice President for Research, x245</w:t>
      </w:r>
    </w:p>
    <w:p w14:paraId="2389DDA4" w14:textId="6F5A2BD7" w:rsidR="00515D4B" w:rsidRDefault="00515D4B" w:rsidP="00515D4B">
      <w:pPr>
        <w:spacing w:before="240" w:after="240"/>
        <w:contextualSpacing/>
        <w:rPr>
          <w:rFonts w:eastAsia="Calibri"/>
        </w:rPr>
      </w:pPr>
      <w:r w:rsidRPr="00840B47">
        <w:rPr>
          <w:rFonts w:eastAsia="Calibri"/>
        </w:rPr>
        <w:t xml:space="preserve">Victoria Bourret, </w:t>
      </w:r>
      <w:r w:rsidR="002A5CCC">
        <w:rPr>
          <w:rFonts w:eastAsia="Calibri"/>
        </w:rPr>
        <w:t xml:space="preserve">Senior </w:t>
      </w:r>
      <w:r w:rsidR="00AA199A" w:rsidRPr="00840B47">
        <w:rPr>
          <w:rFonts w:eastAsia="Calibri"/>
        </w:rPr>
        <w:t xml:space="preserve">Organizer </w:t>
      </w:r>
      <w:r w:rsidR="00AA199A">
        <w:rPr>
          <w:rFonts w:eastAsia="Calibri"/>
        </w:rPr>
        <w:t xml:space="preserve">for </w:t>
      </w:r>
      <w:r w:rsidRPr="00840B47">
        <w:rPr>
          <w:rFonts w:eastAsia="Calibri"/>
        </w:rPr>
        <w:t>Housing Advocacy, x244</w:t>
      </w:r>
    </w:p>
    <w:p w14:paraId="76E3877B" w14:textId="3D98D680" w:rsidR="00264529" w:rsidRPr="00840B47" w:rsidRDefault="00264529" w:rsidP="00515D4B">
      <w:pPr>
        <w:spacing w:before="240" w:after="240"/>
        <w:contextualSpacing/>
        <w:rPr>
          <w:rFonts w:eastAsia="Calibri"/>
        </w:rPr>
      </w:pPr>
      <w:r w:rsidRPr="00264529">
        <w:rPr>
          <w:rFonts w:eastAsia="Calibri"/>
        </w:rPr>
        <w:t xml:space="preserve">Jen Butler, </w:t>
      </w:r>
      <w:r w:rsidR="00D468EF">
        <w:rPr>
          <w:rFonts w:eastAsia="Calibri"/>
        </w:rPr>
        <w:t>Director</w:t>
      </w:r>
      <w:r w:rsidRPr="00264529">
        <w:rPr>
          <w:rFonts w:eastAsia="Calibri"/>
        </w:rPr>
        <w:t>, Media Relations and Communications</w:t>
      </w:r>
      <w:r>
        <w:rPr>
          <w:rFonts w:eastAsia="Calibri"/>
        </w:rPr>
        <w:t xml:space="preserve">, </w:t>
      </w:r>
      <w:r w:rsidRPr="00840B47">
        <w:rPr>
          <w:rFonts w:eastAsia="Calibri"/>
        </w:rPr>
        <w:t>x239</w:t>
      </w:r>
    </w:p>
    <w:p w14:paraId="7B08A75A" w14:textId="77777777" w:rsidR="00515D4B" w:rsidRPr="00840B47" w:rsidRDefault="00515D4B" w:rsidP="00515D4B">
      <w:pPr>
        <w:spacing w:before="240" w:after="240"/>
        <w:contextualSpacing/>
        <w:rPr>
          <w:rFonts w:eastAsia="Calibri"/>
        </w:rPr>
      </w:pPr>
      <w:r w:rsidRPr="00840B47">
        <w:rPr>
          <w:rFonts w:eastAsia="Calibri"/>
        </w:rPr>
        <w:t>Alayna Calabro, Policy Analyst–COVID-19 Response, x252</w:t>
      </w:r>
    </w:p>
    <w:p w14:paraId="1609328A" w14:textId="5722A50B" w:rsidR="00515D4B" w:rsidRPr="00840B47" w:rsidRDefault="00515D4B" w:rsidP="00515D4B">
      <w:pPr>
        <w:spacing w:before="240" w:after="240"/>
        <w:contextualSpacing/>
        <w:rPr>
          <w:rFonts w:eastAsia="Calibri"/>
        </w:rPr>
      </w:pPr>
      <w:r w:rsidRPr="00840B47">
        <w:rPr>
          <w:rFonts w:eastAsia="Calibri"/>
        </w:rPr>
        <w:t xml:space="preserve">Josephine Clarke, </w:t>
      </w:r>
      <w:r w:rsidR="002A5CCC">
        <w:rPr>
          <w:rFonts w:eastAsia="Calibri"/>
        </w:rPr>
        <w:t xml:space="preserve">Senior </w:t>
      </w:r>
      <w:r w:rsidRPr="00840B47">
        <w:rPr>
          <w:rFonts w:eastAsia="Calibri"/>
        </w:rPr>
        <w:t>Executive Assistant, x226</w:t>
      </w:r>
    </w:p>
    <w:p w14:paraId="78288572" w14:textId="51560437" w:rsidR="00022BF5" w:rsidRPr="00840B47" w:rsidRDefault="00022BF5" w:rsidP="003F738C">
      <w:r w:rsidRPr="00840B47">
        <w:rPr>
          <w:rFonts w:eastAsia="Calibri"/>
        </w:rPr>
        <w:t>Bairy Diakite, Operations Manager,</w:t>
      </w:r>
      <w:r w:rsidR="003F738C" w:rsidRPr="00840B47">
        <w:rPr>
          <w:rFonts w:eastAsia="Calibri"/>
        </w:rPr>
        <w:t xml:space="preserve"> x254</w:t>
      </w:r>
      <w:r w:rsidRPr="00840B47">
        <w:rPr>
          <w:rFonts w:eastAsia="Calibri"/>
        </w:rPr>
        <w:t xml:space="preserve"> </w:t>
      </w:r>
    </w:p>
    <w:p w14:paraId="79E4A1EF" w14:textId="1D6CF610" w:rsidR="00515D4B" w:rsidRPr="00840B47" w:rsidRDefault="00515D4B" w:rsidP="00515D4B">
      <w:pPr>
        <w:spacing w:before="240" w:after="240"/>
        <w:contextualSpacing/>
        <w:rPr>
          <w:rFonts w:eastAsia="Calibri"/>
        </w:rPr>
      </w:pPr>
      <w:r w:rsidRPr="00840B47">
        <w:rPr>
          <w:rFonts w:eastAsia="Calibri"/>
        </w:rPr>
        <w:t xml:space="preserve">Emma Foley, </w:t>
      </w:r>
      <w:r w:rsidRPr="00840B47">
        <w:rPr>
          <w:rStyle w:val="normaltextrun"/>
          <w:rFonts w:eastAsiaTheme="majorEastAsia"/>
          <w:color w:val="000000"/>
          <w:shd w:val="clear" w:color="auto" w:fill="FFFFFF"/>
        </w:rPr>
        <w:t>Research Intern, x249</w:t>
      </w:r>
      <w:r w:rsidRPr="00840B47">
        <w:rPr>
          <w:rStyle w:val="eop"/>
          <w:rFonts w:eastAsiaTheme="majorEastAsia"/>
          <w:color w:val="000000"/>
          <w:shd w:val="clear" w:color="auto" w:fill="FFFFFF"/>
        </w:rPr>
        <w:t> </w:t>
      </w:r>
    </w:p>
    <w:p w14:paraId="53254ACE" w14:textId="77777777" w:rsidR="00515D4B" w:rsidRPr="00840B47" w:rsidRDefault="00515D4B" w:rsidP="00515D4B">
      <w:pPr>
        <w:spacing w:before="240" w:after="240"/>
        <w:contextualSpacing/>
        <w:rPr>
          <w:rFonts w:eastAsia="Calibri"/>
        </w:rPr>
      </w:pPr>
      <w:r w:rsidRPr="00840B47">
        <w:rPr>
          <w:rFonts w:eastAsia="Calibri"/>
        </w:rPr>
        <w:t>Dan Emmanuel, Senior Research Analyst, x316</w:t>
      </w:r>
    </w:p>
    <w:p w14:paraId="58B399C6" w14:textId="77777777" w:rsidR="00515D4B" w:rsidRPr="00840B47" w:rsidRDefault="00515D4B" w:rsidP="00515D4B">
      <w:pPr>
        <w:spacing w:before="240" w:after="240"/>
        <w:contextualSpacing/>
        <w:rPr>
          <w:rFonts w:eastAsia="Calibri"/>
        </w:rPr>
      </w:pPr>
      <w:r w:rsidRPr="00840B47">
        <w:rPr>
          <w:rFonts w:eastAsia="Calibri"/>
        </w:rPr>
        <w:t>Ed Gramlich, Senior Advisor, x314</w:t>
      </w:r>
    </w:p>
    <w:p w14:paraId="30D0C105" w14:textId="79C3FF37" w:rsidR="00515D4B" w:rsidRDefault="00515D4B" w:rsidP="00515D4B">
      <w:pPr>
        <w:spacing w:before="240" w:after="240"/>
        <w:contextualSpacing/>
        <w:rPr>
          <w:rFonts w:eastAsia="Calibri"/>
        </w:rPr>
      </w:pPr>
      <w:r w:rsidRPr="00840B47">
        <w:rPr>
          <w:rFonts w:eastAsia="Calibri"/>
        </w:rPr>
        <w:t>Kim Johnson, Housing Policy Analyst, x243</w:t>
      </w:r>
    </w:p>
    <w:p w14:paraId="6F22E2AE" w14:textId="68B76C04" w:rsidR="0065726D" w:rsidRPr="00840B47" w:rsidRDefault="0065726D" w:rsidP="00515D4B">
      <w:pPr>
        <w:spacing w:before="240" w:after="240"/>
        <w:contextualSpacing/>
        <w:rPr>
          <w:rFonts w:eastAsia="Calibri"/>
        </w:rPr>
      </w:pPr>
      <w:r w:rsidRPr="002D278C">
        <w:rPr>
          <w:rStyle w:val="normaltextrun"/>
        </w:rPr>
        <w:t>Jameil Johnson</w:t>
      </w:r>
      <w:r>
        <w:rPr>
          <w:rStyle w:val="normaltextrun"/>
        </w:rPr>
        <w:t xml:space="preserve">, </w:t>
      </w:r>
      <w:r w:rsidRPr="0065726D">
        <w:rPr>
          <w:rFonts w:eastAsia="Calibri"/>
        </w:rPr>
        <w:t>Graphic Design/Communications</w:t>
      </w:r>
      <w:r>
        <w:rPr>
          <w:rFonts w:eastAsia="Calibri"/>
        </w:rPr>
        <w:t xml:space="preserve"> intern</w:t>
      </w:r>
    </w:p>
    <w:p w14:paraId="5389A69F" w14:textId="77777777" w:rsidR="00515D4B" w:rsidRPr="00840B47" w:rsidRDefault="00515D4B" w:rsidP="00515D4B">
      <w:pPr>
        <w:spacing w:before="240" w:after="240"/>
        <w:contextualSpacing/>
        <w:rPr>
          <w:rFonts w:eastAsia="Calibri"/>
        </w:rPr>
      </w:pPr>
      <w:r w:rsidRPr="00840B47">
        <w:rPr>
          <w:rFonts w:eastAsia="Calibri"/>
        </w:rPr>
        <w:t>Paul Kealey, Chief Operating Officer, x232</w:t>
      </w:r>
    </w:p>
    <w:p w14:paraId="62C9F861" w14:textId="77777777" w:rsidR="00515D4B" w:rsidRPr="00840B47" w:rsidRDefault="00515D4B" w:rsidP="00515D4B">
      <w:pPr>
        <w:spacing w:before="240" w:after="240"/>
        <w:contextualSpacing/>
        <w:rPr>
          <w:rFonts w:eastAsia="Calibri"/>
        </w:rPr>
      </w:pPr>
      <w:r w:rsidRPr="00840B47">
        <w:rPr>
          <w:rFonts w:eastAsia="Calibri"/>
        </w:rPr>
        <w:t>Mike Koprowski, Director, Multisector Housing Campaign, x317</w:t>
      </w:r>
    </w:p>
    <w:p w14:paraId="794A7A2D" w14:textId="77777777" w:rsidR="00515D4B" w:rsidRPr="00840B47" w:rsidRDefault="00515D4B" w:rsidP="00515D4B">
      <w:pPr>
        <w:spacing w:before="240" w:after="240"/>
        <w:contextualSpacing/>
        <w:rPr>
          <w:rFonts w:eastAsia="Calibri"/>
        </w:rPr>
      </w:pPr>
      <w:r w:rsidRPr="00840B47">
        <w:rPr>
          <w:rFonts w:eastAsia="Calibri"/>
        </w:rPr>
        <w:t>Joseph Lindstrom, Director, Field Organizing, x222</w:t>
      </w:r>
    </w:p>
    <w:p w14:paraId="393E017D" w14:textId="77777777" w:rsidR="00515D4B" w:rsidRPr="00840B47" w:rsidRDefault="00515D4B" w:rsidP="00515D4B">
      <w:pPr>
        <w:spacing w:before="240" w:after="240"/>
        <w:contextualSpacing/>
        <w:rPr>
          <w:rFonts w:eastAsia="Calibri"/>
        </w:rPr>
      </w:pPr>
      <w:r w:rsidRPr="00840B47">
        <w:rPr>
          <w:rFonts w:eastAsia="Calibri"/>
        </w:rPr>
        <w:t>Mayerline Louis-Juste, Communications Specialist, x201</w:t>
      </w:r>
    </w:p>
    <w:p w14:paraId="1EB7404D" w14:textId="77777777" w:rsidR="00515D4B" w:rsidRPr="00840B47" w:rsidRDefault="00515D4B" w:rsidP="00515D4B">
      <w:pPr>
        <w:spacing w:before="240" w:after="240"/>
        <w:contextualSpacing/>
        <w:rPr>
          <w:rFonts w:eastAsia="Calibri"/>
        </w:rPr>
      </w:pPr>
      <w:r w:rsidRPr="00840B47">
        <w:rPr>
          <w:rFonts w:eastAsia="Calibri"/>
        </w:rPr>
        <w:t xml:space="preserve">Sarah Saadian, </w:t>
      </w:r>
      <w:r w:rsidRPr="00840B47">
        <w:t xml:space="preserve">Vice President, Public Policy, </w:t>
      </w:r>
      <w:r w:rsidRPr="00840B47">
        <w:rPr>
          <w:rFonts w:eastAsia="Calibri"/>
        </w:rPr>
        <w:t>x228</w:t>
      </w:r>
    </w:p>
    <w:p w14:paraId="772A9160" w14:textId="27181728" w:rsidR="00515D4B" w:rsidRPr="00840B47" w:rsidRDefault="00515D4B" w:rsidP="00515D4B">
      <w:pPr>
        <w:spacing w:before="240" w:after="240"/>
        <w:contextualSpacing/>
        <w:rPr>
          <w:rFonts w:eastAsia="Calibri"/>
        </w:rPr>
      </w:pPr>
      <w:r w:rsidRPr="00840B47">
        <w:rPr>
          <w:rFonts w:eastAsia="Calibri"/>
        </w:rPr>
        <w:t xml:space="preserve">Khara Norris, </w:t>
      </w:r>
      <w:r w:rsidR="002A5CCC">
        <w:rPr>
          <w:rFonts w:eastAsia="Calibri"/>
        </w:rPr>
        <w:t xml:space="preserve">Senior </w:t>
      </w:r>
      <w:r w:rsidRPr="00840B47">
        <w:rPr>
          <w:rFonts w:eastAsia="Calibri"/>
        </w:rPr>
        <w:t>Director of Administration, x242</w:t>
      </w:r>
    </w:p>
    <w:p w14:paraId="041DF262" w14:textId="0CAA7CCC" w:rsidR="00207287" w:rsidRDefault="00207287" w:rsidP="00515D4B">
      <w:pPr>
        <w:spacing w:before="240" w:after="240"/>
        <w:contextualSpacing/>
      </w:pPr>
      <w:r>
        <w:t>Neetu Nair, Research Analyst, x291</w:t>
      </w:r>
    </w:p>
    <w:p w14:paraId="3718140D" w14:textId="4075D94B" w:rsidR="00515D4B" w:rsidRPr="00840B47" w:rsidRDefault="00515D4B" w:rsidP="00515D4B">
      <w:pPr>
        <w:spacing w:before="240" w:after="240"/>
        <w:contextualSpacing/>
      </w:pPr>
      <w:r w:rsidRPr="00840B47">
        <w:t>Noah Patton, Housing Policy Analyst, x227</w:t>
      </w:r>
    </w:p>
    <w:p w14:paraId="31C5FA16" w14:textId="77777777" w:rsidR="00515D4B" w:rsidRPr="00840B47" w:rsidRDefault="00515D4B" w:rsidP="00515D4B">
      <w:pPr>
        <w:spacing w:before="240" w:after="240"/>
        <w:contextualSpacing/>
        <w:rPr>
          <w:rFonts w:eastAsia="Calibri"/>
        </w:rPr>
      </w:pPr>
      <w:r w:rsidRPr="00840B47">
        <w:t>Ikra Rafi</w:t>
      </w:r>
      <w:r w:rsidRPr="00840B47">
        <w:rPr>
          <w:rFonts w:eastAsia="Calibri"/>
        </w:rPr>
        <w:t>, Creative Services Specialist, x246</w:t>
      </w:r>
    </w:p>
    <w:p w14:paraId="1317DCC9" w14:textId="77777777" w:rsidR="00515D4B" w:rsidRPr="00840B47" w:rsidRDefault="00515D4B" w:rsidP="00515D4B">
      <w:pPr>
        <w:spacing w:before="240" w:after="240"/>
        <w:contextualSpacing/>
        <w:rPr>
          <w:rFonts w:eastAsia="Calibri"/>
        </w:rPr>
      </w:pPr>
      <w:r w:rsidRPr="00840B47">
        <w:rPr>
          <w:rFonts w:eastAsia="Calibri"/>
        </w:rPr>
        <w:t xml:space="preserve">Catherine Reeves, Development Coordinator, x234 </w:t>
      </w:r>
    </w:p>
    <w:p w14:paraId="157DC6BE" w14:textId="3C706DF2" w:rsidR="00515D4B" w:rsidRDefault="00515D4B" w:rsidP="00515D4B">
      <w:pPr>
        <w:spacing w:before="240" w:after="240"/>
        <w:contextualSpacing/>
        <w:rPr>
          <w:rFonts w:eastAsia="Calibri"/>
        </w:rPr>
      </w:pPr>
      <w:r w:rsidRPr="00840B47">
        <w:rPr>
          <w:rFonts w:eastAsia="Calibri"/>
        </w:rPr>
        <w:t>Brooke Schipporeit, Housing Advocacy Organizer, x233</w:t>
      </w:r>
    </w:p>
    <w:p w14:paraId="4036A944" w14:textId="7A7EACC8" w:rsidR="0065726D" w:rsidRPr="00840B47" w:rsidRDefault="0065726D" w:rsidP="00515D4B">
      <w:pPr>
        <w:spacing w:before="240" w:after="240"/>
        <w:contextualSpacing/>
        <w:rPr>
          <w:rFonts w:eastAsia="Calibri"/>
        </w:rPr>
      </w:pPr>
      <w:r w:rsidRPr="0065726D">
        <w:rPr>
          <w:rFonts w:eastAsia="Calibri"/>
        </w:rPr>
        <w:t>Kevin Tan</w:t>
      </w:r>
      <w:r>
        <w:rPr>
          <w:rFonts w:eastAsia="Calibri"/>
        </w:rPr>
        <w:t xml:space="preserve">, </w:t>
      </w:r>
      <w:r w:rsidRPr="0065726D">
        <w:rPr>
          <w:rFonts w:eastAsia="Calibri"/>
        </w:rPr>
        <w:t>Graphic Design/Communications</w:t>
      </w:r>
      <w:r>
        <w:rPr>
          <w:rFonts w:eastAsia="Calibri"/>
        </w:rPr>
        <w:t xml:space="preserve"> intern</w:t>
      </w:r>
    </w:p>
    <w:p w14:paraId="153E1196" w14:textId="77777777" w:rsidR="00515D4B" w:rsidRDefault="00515D4B" w:rsidP="00515D4B">
      <w:pPr>
        <w:spacing w:before="240" w:after="240"/>
        <w:contextualSpacing/>
        <w:rPr>
          <w:color w:val="000000" w:themeColor="text1"/>
        </w:rPr>
      </w:pPr>
      <w:r w:rsidRPr="00840B47">
        <w:rPr>
          <w:color w:val="000000" w:themeColor="text1"/>
        </w:rPr>
        <w:lastRenderedPageBreak/>
        <w:t>Dan Threet, Research Analyst, x202</w:t>
      </w:r>
    </w:p>
    <w:p w14:paraId="09356191" w14:textId="104D9EC8" w:rsidR="00515D4B" w:rsidRPr="00840B47" w:rsidRDefault="00515D4B" w:rsidP="00515D4B">
      <w:pPr>
        <w:spacing w:before="240" w:after="240"/>
        <w:contextualSpacing/>
        <w:rPr>
          <w:rFonts w:eastAsia="Calibri"/>
        </w:rPr>
      </w:pPr>
      <w:r w:rsidRPr="00840B47">
        <w:rPr>
          <w:rFonts w:eastAsia="Calibri"/>
        </w:rPr>
        <w:t xml:space="preserve">Chantelle Wilkinson, Housing Campaign </w:t>
      </w:r>
      <w:r w:rsidR="002A5CCC">
        <w:rPr>
          <w:rFonts w:eastAsia="Calibri"/>
        </w:rPr>
        <w:t>Manager</w:t>
      </w:r>
      <w:r w:rsidRPr="00840B47">
        <w:rPr>
          <w:rFonts w:eastAsia="Calibri"/>
        </w:rPr>
        <w:t>, x230</w:t>
      </w:r>
    </w:p>
    <w:p w14:paraId="5FECA262" w14:textId="2AB1CF96" w:rsidR="00515D4B" w:rsidRPr="00840B47" w:rsidRDefault="00515D4B" w:rsidP="00515D4B">
      <w:pPr>
        <w:spacing w:before="240" w:after="240"/>
        <w:contextualSpacing/>
        <w:rPr>
          <w:rFonts w:eastAsia="Calibri"/>
        </w:rPr>
      </w:pPr>
      <w:r w:rsidRPr="00840B47">
        <w:rPr>
          <w:rFonts w:eastAsia="Calibri"/>
        </w:rPr>
        <w:t>Renee Willis, Vice President for Field and Communications, x247</w:t>
      </w:r>
    </w:p>
    <w:p w14:paraId="027578E0" w14:textId="09D4F20C" w:rsidR="00515D4B" w:rsidRPr="00840B47" w:rsidRDefault="00515D4B" w:rsidP="00515D4B">
      <w:pPr>
        <w:spacing w:before="240" w:after="240"/>
        <w:contextualSpacing/>
        <w:rPr>
          <w:rFonts w:eastAsia="Calibri"/>
        </w:rPr>
      </w:pPr>
      <w:r w:rsidRPr="00840B47">
        <w:rPr>
          <w:rFonts w:eastAsia="Calibri"/>
        </w:rPr>
        <w:t>Rebecca Yae</w:t>
      </w:r>
      <w:r w:rsidR="007A62E1" w:rsidRPr="00840B47">
        <w:rPr>
          <w:rFonts w:eastAsia="Calibri"/>
        </w:rPr>
        <w:t xml:space="preserve">, </w:t>
      </w:r>
      <w:r w:rsidR="00974EBD" w:rsidRPr="00840B47">
        <w:rPr>
          <w:rFonts w:eastAsia="Calibri"/>
        </w:rPr>
        <w:t xml:space="preserve">Senior </w:t>
      </w:r>
      <w:r w:rsidR="007A62E1" w:rsidRPr="00840B47">
        <w:rPr>
          <w:color w:val="000000" w:themeColor="text1"/>
        </w:rPr>
        <w:t>Research Analyst</w:t>
      </w:r>
      <w:r w:rsidR="007A62E1" w:rsidRPr="00840B47">
        <w:rPr>
          <w:rFonts w:eastAsia="Calibri"/>
        </w:rPr>
        <w:t>–COVID-19 Response</w:t>
      </w:r>
      <w:r w:rsidR="00427ED8">
        <w:rPr>
          <w:rFonts w:eastAsia="Calibri"/>
        </w:rPr>
        <w:t xml:space="preserve"> </w:t>
      </w:r>
    </w:p>
    <w:p w14:paraId="020FE6C0" w14:textId="41210461" w:rsidR="00515D4B" w:rsidRPr="00840B47" w:rsidRDefault="00515D4B" w:rsidP="00515D4B">
      <w:pPr>
        <w:spacing w:before="240" w:after="240"/>
        <w:contextualSpacing/>
        <w:rPr>
          <w:rFonts w:eastAsia="Calibri"/>
        </w:rPr>
      </w:pPr>
      <w:r w:rsidRPr="00840B47">
        <w:rPr>
          <w:rFonts w:eastAsia="Calibri"/>
        </w:rPr>
        <w:t>Diane Yentel, President and CEO, x225</w:t>
      </w:r>
    </w:p>
    <w:p w14:paraId="2C078E63" w14:textId="5F6EA305" w:rsidR="00CB249C" w:rsidRPr="00840B47" w:rsidRDefault="00CB249C"/>
    <w:sectPr w:rsidR="00CB249C" w:rsidRPr="00840B47" w:rsidSect="009F4AFA">
      <w:footerReference w:type="even" r:id="rId214"/>
      <w:footerReference w:type="default" r:id="rId2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233D4" w14:textId="77777777" w:rsidR="003E1F4A" w:rsidRDefault="003E1F4A">
      <w:r>
        <w:separator/>
      </w:r>
    </w:p>
  </w:endnote>
  <w:endnote w:type="continuationSeparator" w:id="0">
    <w:p w14:paraId="0F84BE23" w14:textId="77777777" w:rsidR="003E1F4A" w:rsidRDefault="003E1F4A">
      <w:r>
        <w:continuationSeparator/>
      </w:r>
    </w:p>
  </w:endnote>
  <w:endnote w:type="continuationNotice" w:id="1">
    <w:p w14:paraId="0AD38F2F" w14:textId="77777777" w:rsidR="003E1F4A" w:rsidRDefault="003E1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eat Vibes">
    <w:altName w:val="Times New Roman"/>
    <w:charset w:val="00"/>
    <w:family w:val="auto"/>
    <w:pitch w:val="default"/>
  </w:font>
  <w:font w:name="Droid Serif">
    <w:altName w:val="Times New Roman"/>
    <w:charset w:val="00"/>
    <w:family w:val="auto"/>
    <w:pitch w:val="default"/>
  </w:font>
  <w:font w:name="IBM Plex Serif">
    <w:panose1 w:val="00000000000000000000"/>
    <w:charset w:val="00"/>
    <w:family w:val="roman"/>
    <w:notTrueType/>
    <w:pitch w:val="variable"/>
    <w:sig w:usb0="A000026F" w:usb1="5000203B" w:usb2="00000000" w:usb3="00000000" w:csb0="00000197" w:csb1="00000000"/>
  </w:font>
  <w:font w:name="IBM Plex Sans">
    <w:altName w:val="Calibri"/>
    <w:panose1 w:val="00000000000000000000"/>
    <w:charset w:val="00"/>
    <w:family w:val="swiss"/>
    <w:notTrueType/>
    <w:pitch w:val="variable"/>
    <w:sig w:usb0="A00002EF" w:usb1="5000207B" w:usb2="00000000" w:usb3="00000000" w:csb0="0000019F" w:csb1="00000000"/>
  </w:font>
  <w:font w:name="Montserrat Medium">
    <w:altName w:val="Calibri"/>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26969" w14:textId="77777777" w:rsidR="00842892" w:rsidRDefault="00842892" w:rsidP="009F4A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2C2C7" w14:textId="77777777" w:rsidR="00842892" w:rsidRDefault="00842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6D5C" w14:textId="77777777" w:rsidR="00842892" w:rsidRDefault="00842892" w:rsidP="009F4A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634579C" w14:textId="77777777" w:rsidR="00842892" w:rsidRDefault="00842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D50F6" w14:textId="77777777" w:rsidR="003E1F4A" w:rsidRDefault="003E1F4A">
      <w:r>
        <w:separator/>
      </w:r>
    </w:p>
  </w:footnote>
  <w:footnote w:type="continuationSeparator" w:id="0">
    <w:p w14:paraId="79DB5C86" w14:textId="77777777" w:rsidR="003E1F4A" w:rsidRDefault="003E1F4A">
      <w:r>
        <w:continuationSeparator/>
      </w:r>
    </w:p>
  </w:footnote>
  <w:footnote w:type="continuationNotice" w:id="1">
    <w:p w14:paraId="23B55B5A" w14:textId="77777777" w:rsidR="003E1F4A" w:rsidRDefault="003E1F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97" alt="" style="width:468pt;height:.05pt;mso-width-percent:0;mso-height-percent:0;mso-width-percent:0;mso-height-percent:0" o:hralign="center" o:bullet="t" o:hrstd="t" o:hr="t" fillcolor="#f0f0f0" stroked="f"/>
    </w:pict>
  </w:numPicBullet>
  <w:abstractNum w:abstractNumId="0" w15:restartNumberingAfterBreak="0">
    <w:nsid w:val="027B53CC"/>
    <w:multiLevelType w:val="hybridMultilevel"/>
    <w:tmpl w:val="23C4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42E4"/>
    <w:multiLevelType w:val="hybridMultilevel"/>
    <w:tmpl w:val="7BBE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8101D"/>
    <w:multiLevelType w:val="hybridMultilevel"/>
    <w:tmpl w:val="27B8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66697"/>
    <w:multiLevelType w:val="multilevel"/>
    <w:tmpl w:val="D49E5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C77F29"/>
    <w:multiLevelType w:val="hybridMultilevel"/>
    <w:tmpl w:val="85D0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920AE"/>
    <w:multiLevelType w:val="hybridMultilevel"/>
    <w:tmpl w:val="D13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F5F4A"/>
    <w:multiLevelType w:val="hybridMultilevel"/>
    <w:tmpl w:val="7FFE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C6124"/>
    <w:multiLevelType w:val="hybridMultilevel"/>
    <w:tmpl w:val="EDD81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47E19"/>
    <w:multiLevelType w:val="hybridMultilevel"/>
    <w:tmpl w:val="DDC8F016"/>
    <w:lvl w:ilvl="0" w:tplc="16A29D30">
      <w:start w:val="1"/>
      <w:numFmt w:val="bullet"/>
      <w:pStyle w:val="MediumGrid1-Accent21"/>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3321192"/>
    <w:multiLevelType w:val="hybridMultilevel"/>
    <w:tmpl w:val="9FA2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A6528"/>
    <w:multiLevelType w:val="hybridMultilevel"/>
    <w:tmpl w:val="E8B4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84393"/>
    <w:multiLevelType w:val="hybridMultilevel"/>
    <w:tmpl w:val="653E9C5E"/>
    <w:lvl w:ilvl="0" w:tplc="6FF8F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D6D13"/>
    <w:multiLevelType w:val="hybridMultilevel"/>
    <w:tmpl w:val="908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F7667"/>
    <w:multiLevelType w:val="hybridMultilevel"/>
    <w:tmpl w:val="23BA0FD0"/>
    <w:lvl w:ilvl="0" w:tplc="6FF8F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E4DF8"/>
    <w:multiLevelType w:val="hybridMultilevel"/>
    <w:tmpl w:val="B2A2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8673B"/>
    <w:multiLevelType w:val="hybridMultilevel"/>
    <w:tmpl w:val="A55A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6F67BF"/>
    <w:multiLevelType w:val="multilevel"/>
    <w:tmpl w:val="8A125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AA7434"/>
    <w:multiLevelType w:val="hybridMultilevel"/>
    <w:tmpl w:val="78DE3BF2"/>
    <w:lvl w:ilvl="0" w:tplc="6FF8F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66662"/>
    <w:multiLevelType w:val="hybridMultilevel"/>
    <w:tmpl w:val="EC762FE2"/>
    <w:lvl w:ilvl="0" w:tplc="6FF8F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40FB8"/>
    <w:multiLevelType w:val="hybridMultilevel"/>
    <w:tmpl w:val="4E9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C0D0E"/>
    <w:multiLevelType w:val="hybridMultilevel"/>
    <w:tmpl w:val="2106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F6586"/>
    <w:multiLevelType w:val="hybridMultilevel"/>
    <w:tmpl w:val="22C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63AAD"/>
    <w:multiLevelType w:val="hybridMultilevel"/>
    <w:tmpl w:val="A134C374"/>
    <w:lvl w:ilvl="0" w:tplc="6FF8F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C65CE"/>
    <w:multiLevelType w:val="hybridMultilevel"/>
    <w:tmpl w:val="D7B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F7CDB"/>
    <w:multiLevelType w:val="hybridMultilevel"/>
    <w:tmpl w:val="5BE6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72147"/>
    <w:multiLevelType w:val="hybridMultilevel"/>
    <w:tmpl w:val="9EE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F457F"/>
    <w:multiLevelType w:val="hybridMultilevel"/>
    <w:tmpl w:val="9E4E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20E22"/>
    <w:multiLevelType w:val="hybridMultilevel"/>
    <w:tmpl w:val="B916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8365A"/>
    <w:multiLevelType w:val="hybridMultilevel"/>
    <w:tmpl w:val="B2C6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84213"/>
    <w:multiLevelType w:val="hybridMultilevel"/>
    <w:tmpl w:val="F656E500"/>
    <w:lvl w:ilvl="0" w:tplc="6FF8F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C7B9A"/>
    <w:multiLevelType w:val="hybridMultilevel"/>
    <w:tmpl w:val="444ED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7648D"/>
    <w:multiLevelType w:val="hybridMultilevel"/>
    <w:tmpl w:val="5572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D04A3"/>
    <w:multiLevelType w:val="hybridMultilevel"/>
    <w:tmpl w:val="083C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22E3F"/>
    <w:multiLevelType w:val="hybridMultilevel"/>
    <w:tmpl w:val="C678A04E"/>
    <w:lvl w:ilvl="0" w:tplc="6FF8F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E61F7"/>
    <w:multiLevelType w:val="hybridMultilevel"/>
    <w:tmpl w:val="2C0AFDE6"/>
    <w:lvl w:ilvl="0" w:tplc="6FF8F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149FB"/>
    <w:multiLevelType w:val="hybridMultilevel"/>
    <w:tmpl w:val="B67AFF6E"/>
    <w:lvl w:ilvl="0" w:tplc="6FF8F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71149"/>
    <w:multiLevelType w:val="hybridMultilevel"/>
    <w:tmpl w:val="3AAEAEC0"/>
    <w:lvl w:ilvl="0" w:tplc="6FF8F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730A8"/>
    <w:multiLevelType w:val="hybridMultilevel"/>
    <w:tmpl w:val="A2A4ECC4"/>
    <w:lvl w:ilvl="0" w:tplc="6FF8F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C7563"/>
    <w:multiLevelType w:val="hybridMultilevel"/>
    <w:tmpl w:val="2F3EA956"/>
    <w:lvl w:ilvl="0" w:tplc="6FF8F3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0"/>
  </w:num>
  <w:num w:numId="5">
    <w:abstractNumId w:val="0"/>
  </w:num>
  <w:num w:numId="6">
    <w:abstractNumId w:val="1"/>
  </w:num>
  <w:num w:numId="7">
    <w:abstractNumId w:val="10"/>
  </w:num>
  <w:num w:numId="8">
    <w:abstractNumId w:val="4"/>
  </w:num>
  <w:num w:numId="9">
    <w:abstractNumId w:val="15"/>
  </w:num>
  <w:num w:numId="10">
    <w:abstractNumId w:val="24"/>
  </w:num>
  <w:num w:numId="11">
    <w:abstractNumId w:val="2"/>
  </w:num>
  <w:num w:numId="12">
    <w:abstractNumId w:val="30"/>
  </w:num>
  <w:num w:numId="13">
    <w:abstractNumId w:val="16"/>
  </w:num>
  <w:num w:numId="14">
    <w:abstractNumId w:val="27"/>
  </w:num>
  <w:num w:numId="15">
    <w:abstractNumId w:val="32"/>
  </w:num>
  <w:num w:numId="16">
    <w:abstractNumId w:val="18"/>
  </w:num>
  <w:num w:numId="17">
    <w:abstractNumId w:val="11"/>
  </w:num>
  <w:num w:numId="18">
    <w:abstractNumId w:val="29"/>
  </w:num>
  <w:num w:numId="19">
    <w:abstractNumId w:val="36"/>
  </w:num>
  <w:num w:numId="20">
    <w:abstractNumId w:val="25"/>
  </w:num>
  <w:num w:numId="21">
    <w:abstractNumId w:val="31"/>
  </w:num>
  <w:num w:numId="22">
    <w:abstractNumId w:val="26"/>
  </w:num>
  <w:num w:numId="23">
    <w:abstractNumId w:val="12"/>
  </w:num>
  <w:num w:numId="24">
    <w:abstractNumId w:val="21"/>
  </w:num>
  <w:num w:numId="25">
    <w:abstractNumId w:val="3"/>
  </w:num>
  <w:num w:numId="26">
    <w:abstractNumId w:val="17"/>
  </w:num>
  <w:num w:numId="27">
    <w:abstractNumId w:val="5"/>
  </w:num>
  <w:num w:numId="28">
    <w:abstractNumId w:val="28"/>
  </w:num>
  <w:num w:numId="29">
    <w:abstractNumId w:val="19"/>
  </w:num>
  <w:num w:numId="30">
    <w:abstractNumId w:val="22"/>
  </w:num>
  <w:num w:numId="31">
    <w:abstractNumId w:val="33"/>
  </w:num>
  <w:num w:numId="32">
    <w:abstractNumId w:val="37"/>
  </w:num>
  <w:num w:numId="33">
    <w:abstractNumId w:val="14"/>
  </w:num>
  <w:num w:numId="34">
    <w:abstractNumId w:val="13"/>
  </w:num>
  <w:num w:numId="35">
    <w:abstractNumId w:val="9"/>
  </w:num>
  <w:num w:numId="36">
    <w:abstractNumId w:val="23"/>
  </w:num>
  <w:num w:numId="37">
    <w:abstractNumId w:val="38"/>
  </w:num>
  <w:num w:numId="38">
    <w:abstractNumId w:val="34"/>
  </w:num>
  <w:num w:numId="39">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132EAC"/>
    <w:rsid w:val="000005C1"/>
    <w:rsid w:val="0000369C"/>
    <w:rsid w:val="00004221"/>
    <w:rsid w:val="000049A0"/>
    <w:rsid w:val="00004C13"/>
    <w:rsid w:val="00005747"/>
    <w:rsid w:val="000059EF"/>
    <w:rsid w:val="00007114"/>
    <w:rsid w:val="00007453"/>
    <w:rsid w:val="00011146"/>
    <w:rsid w:val="000111E6"/>
    <w:rsid w:val="00011619"/>
    <w:rsid w:val="0001168A"/>
    <w:rsid w:val="0001240A"/>
    <w:rsid w:val="000131C1"/>
    <w:rsid w:val="0001332D"/>
    <w:rsid w:val="0001415A"/>
    <w:rsid w:val="000145B9"/>
    <w:rsid w:val="00014C0A"/>
    <w:rsid w:val="00017267"/>
    <w:rsid w:val="0002035C"/>
    <w:rsid w:val="00020789"/>
    <w:rsid w:val="00021756"/>
    <w:rsid w:val="00021A3F"/>
    <w:rsid w:val="000225B3"/>
    <w:rsid w:val="0002296F"/>
    <w:rsid w:val="00022A13"/>
    <w:rsid w:val="00022BF5"/>
    <w:rsid w:val="0002305A"/>
    <w:rsid w:val="00024739"/>
    <w:rsid w:val="00024DAF"/>
    <w:rsid w:val="00024E36"/>
    <w:rsid w:val="00024F9D"/>
    <w:rsid w:val="000273CA"/>
    <w:rsid w:val="0002790F"/>
    <w:rsid w:val="00027A56"/>
    <w:rsid w:val="00030FF2"/>
    <w:rsid w:val="000313D7"/>
    <w:rsid w:val="000313FD"/>
    <w:rsid w:val="0003144E"/>
    <w:rsid w:val="000319F6"/>
    <w:rsid w:val="00031AF4"/>
    <w:rsid w:val="00032188"/>
    <w:rsid w:val="00034E0C"/>
    <w:rsid w:val="00035C01"/>
    <w:rsid w:val="0003754A"/>
    <w:rsid w:val="000375E3"/>
    <w:rsid w:val="00037E62"/>
    <w:rsid w:val="000408A1"/>
    <w:rsid w:val="00040D99"/>
    <w:rsid w:val="00041F5E"/>
    <w:rsid w:val="00043774"/>
    <w:rsid w:val="000438BD"/>
    <w:rsid w:val="000438D1"/>
    <w:rsid w:val="00043EFD"/>
    <w:rsid w:val="0004404E"/>
    <w:rsid w:val="0004445C"/>
    <w:rsid w:val="00045484"/>
    <w:rsid w:val="00045C93"/>
    <w:rsid w:val="00045DBF"/>
    <w:rsid w:val="00046042"/>
    <w:rsid w:val="000462B4"/>
    <w:rsid w:val="00047246"/>
    <w:rsid w:val="000472FD"/>
    <w:rsid w:val="000500A5"/>
    <w:rsid w:val="000509F5"/>
    <w:rsid w:val="00051E22"/>
    <w:rsid w:val="00052212"/>
    <w:rsid w:val="00052452"/>
    <w:rsid w:val="00052C3F"/>
    <w:rsid w:val="00053E42"/>
    <w:rsid w:val="00054D49"/>
    <w:rsid w:val="0005596B"/>
    <w:rsid w:val="00055C82"/>
    <w:rsid w:val="0005613B"/>
    <w:rsid w:val="000568B9"/>
    <w:rsid w:val="00056A60"/>
    <w:rsid w:val="00056C01"/>
    <w:rsid w:val="000573C8"/>
    <w:rsid w:val="00057503"/>
    <w:rsid w:val="00057DD7"/>
    <w:rsid w:val="0006071C"/>
    <w:rsid w:val="000629F2"/>
    <w:rsid w:val="000637A1"/>
    <w:rsid w:val="00064696"/>
    <w:rsid w:val="00065AD6"/>
    <w:rsid w:val="00065DA0"/>
    <w:rsid w:val="0006625B"/>
    <w:rsid w:val="00066ADA"/>
    <w:rsid w:val="00066DB5"/>
    <w:rsid w:val="0006785A"/>
    <w:rsid w:val="00067C64"/>
    <w:rsid w:val="0007064B"/>
    <w:rsid w:val="00072F4D"/>
    <w:rsid w:val="00073780"/>
    <w:rsid w:val="0007562D"/>
    <w:rsid w:val="000759AD"/>
    <w:rsid w:val="00076B37"/>
    <w:rsid w:val="00076B7D"/>
    <w:rsid w:val="00076DB3"/>
    <w:rsid w:val="00076EE0"/>
    <w:rsid w:val="00077026"/>
    <w:rsid w:val="00077E55"/>
    <w:rsid w:val="0008052D"/>
    <w:rsid w:val="00080EAB"/>
    <w:rsid w:val="0008116D"/>
    <w:rsid w:val="0008189F"/>
    <w:rsid w:val="00081E70"/>
    <w:rsid w:val="0008249B"/>
    <w:rsid w:val="0008269C"/>
    <w:rsid w:val="000832E2"/>
    <w:rsid w:val="0008373B"/>
    <w:rsid w:val="00083F1A"/>
    <w:rsid w:val="00084539"/>
    <w:rsid w:val="000849D8"/>
    <w:rsid w:val="000855B9"/>
    <w:rsid w:val="000855CE"/>
    <w:rsid w:val="0008585E"/>
    <w:rsid w:val="00090543"/>
    <w:rsid w:val="0009188A"/>
    <w:rsid w:val="00091AEB"/>
    <w:rsid w:val="000924CF"/>
    <w:rsid w:val="00093674"/>
    <w:rsid w:val="00094121"/>
    <w:rsid w:val="0009497E"/>
    <w:rsid w:val="00095349"/>
    <w:rsid w:val="00095A0F"/>
    <w:rsid w:val="00095C0A"/>
    <w:rsid w:val="00096DEA"/>
    <w:rsid w:val="000978DA"/>
    <w:rsid w:val="000A1382"/>
    <w:rsid w:val="000A15AD"/>
    <w:rsid w:val="000A1AD8"/>
    <w:rsid w:val="000A21D0"/>
    <w:rsid w:val="000A3770"/>
    <w:rsid w:val="000A3839"/>
    <w:rsid w:val="000A39C3"/>
    <w:rsid w:val="000A3D67"/>
    <w:rsid w:val="000A4459"/>
    <w:rsid w:val="000A4869"/>
    <w:rsid w:val="000A569A"/>
    <w:rsid w:val="000A56C8"/>
    <w:rsid w:val="000A574F"/>
    <w:rsid w:val="000A632C"/>
    <w:rsid w:val="000A6958"/>
    <w:rsid w:val="000A705B"/>
    <w:rsid w:val="000B00E5"/>
    <w:rsid w:val="000B0108"/>
    <w:rsid w:val="000B24A3"/>
    <w:rsid w:val="000B304C"/>
    <w:rsid w:val="000B43CB"/>
    <w:rsid w:val="000B507A"/>
    <w:rsid w:val="000B549C"/>
    <w:rsid w:val="000B5F31"/>
    <w:rsid w:val="000B742C"/>
    <w:rsid w:val="000C0094"/>
    <w:rsid w:val="000C02B3"/>
    <w:rsid w:val="000C02C4"/>
    <w:rsid w:val="000C04D0"/>
    <w:rsid w:val="000C0E6F"/>
    <w:rsid w:val="000C1078"/>
    <w:rsid w:val="000C177C"/>
    <w:rsid w:val="000C260A"/>
    <w:rsid w:val="000C2C3B"/>
    <w:rsid w:val="000C2F9F"/>
    <w:rsid w:val="000C3E3C"/>
    <w:rsid w:val="000C43BF"/>
    <w:rsid w:val="000C52A8"/>
    <w:rsid w:val="000D014C"/>
    <w:rsid w:val="000D287A"/>
    <w:rsid w:val="000D2B27"/>
    <w:rsid w:val="000D34BD"/>
    <w:rsid w:val="000D35B3"/>
    <w:rsid w:val="000D360B"/>
    <w:rsid w:val="000D3C91"/>
    <w:rsid w:val="000D582D"/>
    <w:rsid w:val="000D724A"/>
    <w:rsid w:val="000D7251"/>
    <w:rsid w:val="000D775A"/>
    <w:rsid w:val="000E01B1"/>
    <w:rsid w:val="000E0436"/>
    <w:rsid w:val="000E21D1"/>
    <w:rsid w:val="000E2444"/>
    <w:rsid w:val="000E2730"/>
    <w:rsid w:val="000E2B11"/>
    <w:rsid w:val="000E2DC9"/>
    <w:rsid w:val="000E429F"/>
    <w:rsid w:val="000E4AA1"/>
    <w:rsid w:val="000E5BDB"/>
    <w:rsid w:val="000E5BF1"/>
    <w:rsid w:val="000E6621"/>
    <w:rsid w:val="000E66CF"/>
    <w:rsid w:val="000E6CA9"/>
    <w:rsid w:val="000E703B"/>
    <w:rsid w:val="000F09E2"/>
    <w:rsid w:val="000F0AD0"/>
    <w:rsid w:val="000F0FC2"/>
    <w:rsid w:val="000F22D9"/>
    <w:rsid w:val="000F3040"/>
    <w:rsid w:val="000F42F7"/>
    <w:rsid w:val="000F471A"/>
    <w:rsid w:val="000F4DC2"/>
    <w:rsid w:val="000F52A2"/>
    <w:rsid w:val="000F57E1"/>
    <w:rsid w:val="000F5B25"/>
    <w:rsid w:val="000F5C11"/>
    <w:rsid w:val="000F64EB"/>
    <w:rsid w:val="000F6CB5"/>
    <w:rsid w:val="0010004E"/>
    <w:rsid w:val="001013D4"/>
    <w:rsid w:val="00101B94"/>
    <w:rsid w:val="00102B2B"/>
    <w:rsid w:val="00102F0E"/>
    <w:rsid w:val="001030DB"/>
    <w:rsid w:val="001030EF"/>
    <w:rsid w:val="00107C38"/>
    <w:rsid w:val="00107CA2"/>
    <w:rsid w:val="00110BE9"/>
    <w:rsid w:val="00110DFA"/>
    <w:rsid w:val="001110DF"/>
    <w:rsid w:val="001110E4"/>
    <w:rsid w:val="00111302"/>
    <w:rsid w:val="00111C03"/>
    <w:rsid w:val="00112BD0"/>
    <w:rsid w:val="00112D09"/>
    <w:rsid w:val="00112F5F"/>
    <w:rsid w:val="00113198"/>
    <w:rsid w:val="001132B9"/>
    <w:rsid w:val="001139B4"/>
    <w:rsid w:val="00113C96"/>
    <w:rsid w:val="00113E93"/>
    <w:rsid w:val="0011444E"/>
    <w:rsid w:val="001146F0"/>
    <w:rsid w:val="0011559F"/>
    <w:rsid w:val="00115D15"/>
    <w:rsid w:val="00115E8A"/>
    <w:rsid w:val="001165D7"/>
    <w:rsid w:val="0011782D"/>
    <w:rsid w:val="001178AD"/>
    <w:rsid w:val="00120599"/>
    <w:rsid w:val="00120A55"/>
    <w:rsid w:val="00120E70"/>
    <w:rsid w:val="00120EE4"/>
    <w:rsid w:val="00120EF0"/>
    <w:rsid w:val="00121822"/>
    <w:rsid w:val="00121DF3"/>
    <w:rsid w:val="00122055"/>
    <w:rsid w:val="00122446"/>
    <w:rsid w:val="0012288A"/>
    <w:rsid w:val="00123196"/>
    <w:rsid w:val="00124557"/>
    <w:rsid w:val="00124F84"/>
    <w:rsid w:val="00125028"/>
    <w:rsid w:val="001254E0"/>
    <w:rsid w:val="00126C5F"/>
    <w:rsid w:val="00127E1E"/>
    <w:rsid w:val="00130C13"/>
    <w:rsid w:val="00132770"/>
    <w:rsid w:val="0013490F"/>
    <w:rsid w:val="00134A1D"/>
    <w:rsid w:val="00134B24"/>
    <w:rsid w:val="0013553D"/>
    <w:rsid w:val="00135E69"/>
    <w:rsid w:val="00136E19"/>
    <w:rsid w:val="001403B4"/>
    <w:rsid w:val="00140BD3"/>
    <w:rsid w:val="0014206C"/>
    <w:rsid w:val="00142A55"/>
    <w:rsid w:val="0014316C"/>
    <w:rsid w:val="0014347F"/>
    <w:rsid w:val="001436D6"/>
    <w:rsid w:val="00143CED"/>
    <w:rsid w:val="00147149"/>
    <w:rsid w:val="00150388"/>
    <w:rsid w:val="0015103C"/>
    <w:rsid w:val="001516FA"/>
    <w:rsid w:val="00152072"/>
    <w:rsid w:val="001526B2"/>
    <w:rsid w:val="00152D1C"/>
    <w:rsid w:val="00152F45"/>
    <w:rsid w:val="00153369"/>
    <w:rsid w:val="00154188"/>
    <w:rsid w:val="00154391"/>
    <w:rsid w:val="0015460B"/>
    <w:rsid w:val="00154BC9"/>
    <w:rsid w:val="00155EE1"/>
    <w:rsid w:val="001570BF"/>
    <w:rsid w:val="001575A3"/>
    <w:rsid w:val="00157CAF"/>
    <w:rsid w:val="00157D62"/>
    <w:rsid w:val="00160376"/>
    <w:rsid w:val="00160F04"/>
    <w:rsid w:val="00162369"/>
    <w:rsid w:val="00162530"/>
    <w:rsid w:val="00163296"/>
    <w:rsid w:val="001644F9"/>
    <w:rsid w:val="0016487F"/>
    <w:rsid w:val="001656C1"/>
    <w:rsid w:val="001659DC"/>
    <w:rsid w:val="00165B32"/>
    <w:rsid w:val="00166840"/>
    <w:rsid w:val="00166889"/>
    <w:rsid w:val="00166F71"/>
    <w:rsid w:val="0016740C"/>
    <w:rsid w:val="00167AA0"/>
    <w:rsid w:val="001704A9"/>
    <w:rsid w:val="0017093A"/>
    <w:rsid w:val="001726EA"/>
    <w:rsid w:val="00172702"/>
    <w:rsid w:val="00172CB9"/>
    <w:rsid w:val="00172D0B"/>
    <w:rsid w:val="0017410F"/>
    <w:rsid w:val="001742C0"/>
    <w:rsid w:val="00174390"/>
    <w:rsid w:val="0017490F"/>
    <w:rsid w:val="00176C1F"/>
    <w:rsid w:val="00180189"/>
    <w:rsid w:val="001816E8"/>
    <w:rsid w:val="00181FF2"/>
    <w:rsid w:val="001846DF"/>
    <w:rsid w:val="0018510B"/>
    <w:rsid w:val="001859DA"/>
    <w:rsid w:val="00185A4D"/>
    <w:rsid w:val="00185A5C"/>
    <w:rsid w:val="00185AD2"/>
    <w:rsid w:val="0018620B"/>
    <w:rsid w:val="00186721"/>
    <w:rsid w:val="001904FD"/>
    <w:rsid w:val="00190D0B"/>
    <w:rsid w:val="001911E7"/>
    <w:rsid w:val="00191BC0"/>
    <w:rsid w:val="00191D49"/>
    <w:rsid w:val="001924DD"/>
    <w:rsid w:val="001924FC"/>
    <w:rsid w:val="00192FEF"/>
    <w:rsid w:val="00193474"/>
    <w:rsid w:val="00193D9F"/>
    <w:rsid w:val="00194900"/>
    <w:rsid w:val="00194A58"/>
    <w:rsid w:val="00194FA1"/>
    <w:rsid w:val="001959BC"/>
    <w:rsid w:val="00197B06"/>
    <w:rsid w:val="001A07C1"/>
    <w:rsid w:val="001A08A6"/>
    <w:rsid w:val="001A11AB"/>
    <w:rsid w:val="001A2F51"/>
    <w:rsid w:val="001A30B8"/>
    <w:rsid w:val="001A36F6"/>
    <w:rsid w:val="001A384C"/>
    <w:rsid w:val="001A4278"/>
    <w:rsid w:val="001A4698"/>
    <w:rsid w:val="001A4DF4"/>
    <w:rsid w:val="001A60BB"/>
    <w:rsid w:val="001A6907"/>
    <w:rsid w:val="001A71FD"/>
    <w:rsid w:val="001B1573"/>
    <w:rsid w:val="001B2F5D"/>
    <w:rsid w:val="001B3E56"/>
    <w:rsid w:val="001B49CE"/>
    <w:rsid w:val="001B578E"/>
    <w:rsid w:val="001B6371"/>
    <w:rsid w:val="001B69FA"/>
    <w:rsid w:val="001B6A6C"/>
    <w:rsid w:val="001B7267"/>
    <w:rsid w:val="001C0D1B"/>
    <w:rsid w:val="001C1A2B"/>
    <w:rsid w:val="001C1B4E"/>
    <w:rsid w:val="001C21BA"/>
    <w:rsid w:val="001C2607"/>
    <w:rsid w:val="001C2F83"/>
    <w:rsid w:val="001C3A9A"/>
    <w:rsid w:val="001C4345"/>
    <w:rsid w:val="001C4F1E"/>
    <w:rsid w:val="001C501A"/>
    <w:rsid w:val="001C5343"/>
    <w:rsid w:val="001C5515"/>
    <w:rsid w:val="001C5AE7"/>
    <w:rsid w:val="001C65BF"/>
    <w:rsid w:val="001C6EBC"/>
    <w:rsid w:val="001D0801"/>
    <w:rsid w:val="001D09B8"/>
    <w:rsid w:val="001D0A72"/>
    <w:rsid w:val="001D123E"/>
    <w:rsid w:val="001D13E4"/>
    <w:rsid w:val="001D1ADD"/>
    <w:rsid w:val="001D49F3"/>
    <w:rsid w:val="001D4D80"/>
    <w:rsid w:val="001D5E89"/>
    <w:rsid w:val="001D60B0"/>
    <w:rsid w:val="001D6DDD"/>
    <w:rsid w:val="001D6EF3"/>
    <w:rsid w:val="001D73B3"/>
    <w:rsid w:val="001E03C7"/>
    <w:rsid w:val="001E084F"/>
    <w:rsid w:val="001E1058"/>
    <w:rsid w:val="001E2547"/>
    <w:rsid w:val="001E26A9"/>
    <w:rsid w:val="001E2EB0"/>
    <w:rsid w:val="001E3216"/>
    <w:rsid w:val="001E3A91"/>
    <w:rsid w:val="001E3CAA"/>
    <w:rsid w:val="001E3E61"/>
    <w:rsid w:val="001E4D13"/>
    <w:rsid w:val="001E4F7E"/>
    <w:rsid w:val="001E577D"/>
    <w:rsid w:val="001E5B71"/>
    <w:rsid w:val="001E6F18"/>
    <w:rsid w:val="001E70F1"/>
    <w:rsid w:val="001E74A1"/>
    <w:rsid w:val="001E7D09"/>
    <w:rsid w:val="001F0218"/>
    <w:rsid w:val="001F030C"/>
    <w:rsid w:val="001F1546"/>
    <w:rsid w:val="001F1C3E"/>
    <w:rsid w:val="001F1E20"/>
    <w:rsid w:val="001F29A2"/>
    <w:rsid w:val="001F3CDF"/>
    <w:rsid w:val="001F41A5"/>
    <w:rsid w:val="001F43C1"/>
    <w:rsid w:val="001F46AC"/>
    <w:rsid w:val="001F5010"/>
    <w:rsid w:val="001F51C9"/>
    <w:rsid w:val="001F53B6"/>
    <w:rsid w:val="001F5906"/>
    <w:rsid w:val="001F69E4"/>
    <w:rsid w:val="001F7D0E"/>
    <w:rsid w:val="001F7D8B"/>
    <w:rsid w:val="00201480"/>
    <w:rsid w:val="00201612"/>
    <w:rsid w:val="00201957"/>
    <w:rsid w:val="00201FB6"/>
    <w:rsid w:val="00202AA5"/>
    <w:rsid w:val="0020406C"/>
    <w:rsid w:val="002045D1"/>
    <w:rsid w:val="00204913"/>
    <w:rsid w:val="00205706"/>
    <w:rsid w:val="0020572C"/>
    <w:rsid w:val="00205990"/>
    <w:rsid w:val="0020622C"/>
    <w:rsid w:val="00206386"/>
    <w:rsid w:val="0020638B"/>
    <w:rsid w:val="00206D36"/>
    <w:rsid w:val="00207287"/>
    <w:rsid w:val="002079F5"/>
    <w:rsid w:val="00207D14"/>
    <w:rsid w:val="002102C1"/>
    <w:rsid w:val="002109EA"/>
    <w:rsid w:val="00210C8B"/>
    <w:rsid w:val="0021123C"/>
    <w:rsid w:val="00211F7D"/>
    <w:rsid w:val="0021257B"/>
    <w:rsid w:val="0021352C"/>
    <w:rsid w:val="0021363A"/>
    <w:rsid w:val="00213DDA"/>
    <w:rsid w:val="00214A85"/>
    <w:rsid w:val="002155C2"/>
    <w:rsid w:val="002157E5"/>
    <w:rsid w:val="00216EAE"/>
    <w:rsid w:val="002170B4"/>
    <w:rsid w:val="0021753C"/>
    <w:rsid w:val="002202EF"/>
    <w:rsid w:val="00221B56"/>
    <w:rsid w:val="00221EE8"/>
    <w:rsid w:val="002221EB"/>
    <w:rsid w:val="002224C4"/>
    <w:rsid w:val="00222E8E"/>
    <w:rsid w:val="00222EEF"/>
    <w:rsid w:val="00223181"/>
    <w:rsid w:val="00223216"/>
    <w:rsid w:val="00223BA2"/>
    <w:rsid w:val="00224B04"/>
    <w:rsid w:val="00224D2F"/>
    <w:rsid w:val="00225DA6"/>
    <w:rsid w:val="002260C1"/>
    <w:rsid w:val="00226F6F"/>
    <w:rsid w:val="00227909"/>
    <w:rsid w:val="00227E8E"/>
    <w:rsid w:val="00231857"/>
    <w:rsid w:val="0023196D"/>
    <w:rsid w:val="00231AE8"/>
    <w:rsid w:val="002321FA"/>
    <w:rsid w:val="00232A95"/>
    <w:rsid w:val="00232DB5"/>
    <w:rsid w:val="00233F4A"/>
    <w:rsid w:val="00234199"/>
    <w:rsid w:val="00235395"/>
    <w:rsid w:val="00235B18"/>
    <w:rsid w:val="002365A3"/>
    <w:rsid w:val="002370D3"/>
    <w:rsid w:val="0023780E"/>
    <w:rsid w:val="00240205"/>
    <w:rsid w:val="00240449"/>
    <w:rsid w:val="002406C0"/>
    <w:rsid w:val="00240B19"/>
    <w:rsid w:val="0024117D"/>
    <w:rsid w:val="002414E0"/>
    <w:rsid w:val="00241B1A"/>
    <w:rsid w:val="00241DEE"/>
    <w:rsid w:val="00242855"/>
    <w:rsid w:val="00242A9C"/>
    <w:rsid w:val="00243410"/>
    <w:rsid w:val="00244126"/>
    <w:rsid w:val="0024446A"/>
    <w:rsid w:val="002452AA"/>
    <w:rsid w:val="00245903"/>
    <w:rsid w:val="0024612C"/>
    <w:rsid w:val="00246295"/>
    <w:rsid w:val="002463B3"/>
    <w:rsid w:val="00247265"/>
    <w:rsid w:val="002502D3"/>
    <w:rsid w:val="00250520"/>
    <w:rsid w:val="00251010"/>
    <w:rsid w:val="002522C1"/>
    <w:rsid w:val="00252C16"/>
    <w:rsid w:val="00253D4E"/>
    <w:rsid w:val="00256627"/>
    <w:rsid w:val="0025666D"/>
    <w:rsid w:val="00257B34"/>
    <w:rsid w:val="00257FB3"/>
    <w:rsid w:val="00260898"/>
    <w:rsid w:val="00261293"/>
    <w:rsid w:val="002619F0"/>
    <w:rsid w:val="002624DB"/>
    <w:rsid w:val="00262FA4"/>
    <w:rsid w:val="00263916"/>
    <w:rsid w:val="00263F3E"/>
    <w:rsid w:val="002644BC"/>
    <w:rsid w:val="00264529"/>
    <w:rsid w:val="00264FA5"/>
    <w:rsid w:val="0026522B"/>
    <w:rsid w:val="00266A98"/>
    <w:rsid w:val="00266C6A"/>
    <w:rsid w:val="00266DEF"/>
    <w:rsid w:val="002674F3"/>
    <w:rsid w:val="00267B1D"/>
    <w:rsid w:val="002704F5"/>
    <w:rsid w:val="00270567"/>
    <w:rsid w:val="00270A7B"/>
    <w:rsid w:val="002721B5"/>
    <w:rsid w:val="002722A4"/>
    <w:rsid w:val="00273C62"/>
    <w:rsid w:val="00274541"/>
    <w:rsid w:val="0027481E"/>
    <w:rsid w:val="002748F5"/>
    <w:rsid w:val="0027595A"/>
    <w:rsid w:val="00275B2E"/>
    <w:rsid w:val="00276625"/>
    <w:rsid w:val="00276671"/>
    <w:rsid w:val="00276CA5"/>
    <w:rsid w:val="0027786D"/>
    <w:rsid w:val="00277FD4"/>
    <w:rsid w:val="002800A7"/>
    <w:rsid w:val="00280F65"/>
    <w:rsid w:val="00281B4E"/>
    <w:rsid w:val="00282C5C"/>
    <w:rsid w:val="002833F0"/>
    <w:rsid w:val="00284DF3"/>
    <w:rsid w:val="002851A6"/>
    <w:rsid w:val="00286666"/>
    <w:rsid w:val="0028781F"/>
    <w:rsid w:val="00287D9A"/>
    <w:rsid w:val="00287F46"/>
    <w:rsid w:val="0029077E"/>
    <w:rsid w:val="002909E0"/>
    <w:rsid w:val="0029116C"/>
    <w:rsid w:val="00291B1C"/>
    <w:rsid w:val="00292021"/>
    <w:rsid w:val="00292281"/>
    <w:rsid w:val="0029318B"/>
    <w:rsid w:val="00293B5E"/>
    <w:rsid w:val="0029555C"/>
    <w:rsid w:val="0029568F"/>
    <w:rsid w:val="00295AF1"/>
    <w:rsid w:val="00295BDD"/>
    <w:rsid w:val="00296F64"/>
    <w:rsid w:val="002975D8"/>
    <w:rsid w:val="002A0CF1"/>
    <w:rsid w:val="002A1434"/>
    <w:rsid w:val="002A1A80"/>
    <w:rsid w:val="002A1AF6"/>
    <w:rsid w:val="002A290B"/>
    <w:rsid w:val="002A479D"/>
    <w:rsid w:val="002A489F"/>
    <w:rsid w:val="002A4CE6"/>
    <w:rsid w:val="002A592C"/>
    <w:rsid w:val="002A5BA6"/>
    <w:rsid w:val="002A5CCC"/>
    <w:rsid w:val="002A5FF0"/>
    <w:rsid w:val="002A77EB"/>
    <w:rsid w:val="002A7B09"/>
    <w:rsid w:val="002B0B43"/>
    <w:rsid w:val="002B0DDC"/>
    <w:rsid w:val="002B1024"/>
    <w:rsid w:val="002B2CC4"/>
    <w:rsid w:val="002B2EE9"/>
    <w:rsid w:val="002B31CC"/>
    <w:rsid w:val="002B3322"/>
    <w:rsid w:val="002B3343"/>
    <w:rsid w:val="002B3AAE"/>
    <w:rsid w:val="002B559A"/>
    <w:rsid w:val="002B57E8"/>
    <w:rsid w:val="002B6565"/>
    <w:rsid w:val="002B781F"/>
    <w:rsid w:val="002C0246"/>
    <w:rsid w:val="002C0760"/>
    <w:rsid w:val="002C0BBC"/>
    <w:rsid w:val="002C0CDE"/>
    <w:rsid w:val="002C406E"/>
    <w:rsid w:val="002C43AB"/>
    <w:rsid w:val="002C5262"/>
    <w:rsid w:val="002C53C7"/>
    <w:rsid w:val="002C5A77"/>
    <w:rsid w:val="002C62C4"/>
    <w:rsid w:val="002C6609"/>
    <w:rsid w:val="002D01CA"/>
    <w:rsid w:val="002D03A5"/>
    <w:rsid w:val="002D186A"/>
    <w:rsid w:val="002D35FC"/>
    <w:rsid w:val="002D3ABC"/>
    <w:rsid w:val="002D4B7D"/>
    <w:rsid w:val="002D52EE"/>
    <w:rsid w:val="002D65CC"/>
    <w:rsid w:val="002D6FF5"/>
    <w:rsid w:val="002D70B0"/>
    <w:rsid w:val="002E05B3"/>
    <w:rsid w:val="002E0CF3"/>
    <w:rsid w:val="002E0DCB"/>
    <w:rsid w:val="002E1092"/>
    <w:rsid w:val="002E1C86"/>
    <w:rsid w:val="002E1D96"/>
    <w:rsid w:val="002E20C7"/>
    <w:rsid w:val="002E2267"/>
    <w:rsid w:val="002E2BA9"/>
    <w:rsid w:val="002E39D2"/>
    <w:rsid w:val="002E3BFD"/>
    <w:rsid w:val="002E3C54"/>
    <w:rsid w:val="002E3F73"/>
    <w:rsid w:val="002E47FB"/>
    <w:rsid w:val="002E5EF3"/>
    <w:rsid w:val="002E70D4"/>
    <w:rsid w:val="002E78F0"/>
    <w:rsid w:val="002E7BAE"/>
    <w:rsid w:val="002F03B2"/>
    <w:rsid w:val="002F0ED6"/>
    <w:rsid w:val="002F1242"/>
    <w:rsid w:val="002F2A02"/>
    <w:rsid w:val="002F2B51"/>
    <w:rsid w:val="002F38F3"/>
    <w:rsid w:val="002F3C89"/>
    <w:rsid w:val="002F499E"/>
    <w:rsid w:val="002F59AA"/>
    <w:rsid w:val="002F5AC3"/>
    <w:rsid w:val="002F7544"/>
    <w:rsid w:val="002F76AE"/>
    <w:rsid w:val="002F7CF7"/>
    <w:rsid w:val="0030088B"/>
    <w:rsid w:val="00300B32"/>
    <w:rsid w:val="0030215E"/>
    <w:rsid w:val="003021C9"/>
    <w:rsid w:val="0030269C"/>
    <w:rsid w:val="00302BED"/>
    <w:rsid w:val="003032FB"/>
    <w:rsid w:val="003040C0"/>
    <w:rsid w:val="003043AF"/>
    <w:rsid w:val="003049B8"/>
    <w:rsid w:val="00305AD0"/>
    <w:rsid w:val="00305E86"/>
    <w:rsid w:val="00306652"/>
    <w:rsid w:val="0030677A"/>
    <w:rsid w:val="003067A1"/>
    <w:rsid w:val="0030733D"/>
    <w:rsid w:val="00307CD2"/>
    <w:rsid w:val="0031173B"/>
    <w:rsid w:val="00313199"/>
    <w:rsid w:val="003131F1"/>
    <w:rsid w:val="003134AF"/>
    <w:rsid w:val="003152D2"/>
    <w:rsid w:val="00315D5B"/>
    <w:rsid w:val="00316EE6"/>
    <w:rsid w:val="00320134"/>
    <w:rsid w:val="00320EF2"/>
    <w:rsid w:val="0032121B"/>
    <w:rsid w:val="00321E94"/>
    <w:rsid w:val="003231F2"/>
    <w:rsid w:val="00323FF8"/>
    <w:rsid w:val="00324192"/>
    <w:rsid w:val="0032435F"/>
    <w:rsid w:val="00324EC7"/>
    <w:rsid w:val="003250D3"/>
    <w:rsid w:val="0032582C"/>
    <w:rsid w:val="00326A1F"/>
    <w:rsid w:val="00327070"/>
    <w:rsid w:val="003278A1"/>
    <w:rsid w:val="003315B3"/>
    <w:rsid w:val="0033167F"/>
    <w:rsid w:val="003316BB"/>
    <w:rsid w:val="00331BAA"/>
    <w:rsid w:val="003333FE"/>
    <w:rsid w:val="003335FE"/>
    <w:rsid w:val="00333BBE"/>
    <w:rsid w:val="00334240"/>
    <w:rsid w:val="0033424A"/>
    <w:rsid w:val="003364BE"/>
    <w:rsid w:val="00337103"/>
    <w:rsid w:val="00337486"/>
    <w:rsid w:val="0033790D"/>
    <w:rsid w:val="00337951"/>
    <w:rsid w:val="0034060A"/>
    <w:rsid w:val="003411A5"/>
    <w:rsid w:val="00341938"/>
    <w:rsid w:val="003419FF"/>
    <w:rsid w:val="00341E0E"/>
    <w:rsid w:val="003430D1"/>
    <w:rsid w:val="00344358"/>
    <w:rsid w:val="00344AC2"/>
    <w:rsid w:val="00344CE0"/>
    <w:rsid w:val="00345112"/>
    <w:rsid w:val="00345C8B"/>
    <w:rsid w:val="003460D0"/>
    <w:rsid w:val="00346DBC"/>
    <w:rsid w:val="00347D35"/>
    <w:rsid w:val="00350072"/>
    <w:rsid w:val="0035218A"/>
    <w:rsid w:val="003526C8"/>
    <w:rsid w:val="00352A78"/>
    <w:rsid w:val="00352ED2"/>
    <w:rsid w:val="003546E3"/>
    <w:rsid w:val="00354802"/>
    <w:rsid w:val="00355BEF"/>
    <w:rsid w:val="00355C07"/>
    <w:rsid w:val="00355F55"/>
    <w:rsid w:val="00357406"/>
    <w:rsid w:val="00357C3D"/>
    <w:rsid w:val="003609A4"/>
    <w:rsid w:val="00360A23"/>
    <w:rsid w:val="00360A79"/>
    <w:rsid w:val="00360D66"/>
    <w:rsid w:val="003615BF"/>
    <w:rsid w:val="003619F8"/>
    <w:rsid w:val="00362F62"/>
    <w:rsid w:val="003639C9"/>
    <w:rsid w:val="00363A42"/>
    <w:rsid w:val="00363C97"/>
    <w:rsid w:val="00364202"/>
    <w:rsid w:val="00364E4F"/>
    <w:rsid w:val="00365001"/>
    <w:rsid w:val="00365D5A"/>
    <w:rsid w:val="003665CE"/>
    <w:rsid w:val="00366A00"/>
    <w:rsid w:val="00367276"/>
    <w:rsid w:val="00370481"/>
    <w:rsid w:val="00371121"/>
    <w:rsid w:val="0037156E"/>
    <w:rsid w:val="00371991"/>
    <w:rsid w:val="00373401"/>
    <w:rsid w:val="003734F4"/>
    <w:rsid w:val="00373C7F"/>
    <w:rsid w:val="00373CDF"/>
    <w:rsid w:val="00373F13"/>
    <w:rsid w:val="00374848"/>
    <w:rsid w:val="00374C9F"/>
    <w:rsid w:val="003753BA"/>
    <w:rsid w:val="003753CF"/>
    <w:rsid w:val="003771D2"/>
    <w:rsid w:val="003772D9"/>
    <w:rsid w:val="0037753C"/>
    <w:rsid w:val="00377721"/>
    <w:rsid w:val="00377C50"/>
    <w:rsid w:val="00377EA4"/>
    <w:rsid w:val="003803E9"/>
    <w:rsid w:val="003806E3"/>
    <w:rsid w:val="00380BE6"/>
    <w:rsid w:val="0038232B"/>
    <w:rsid w:val="00382729"/>
    <w:rsid w:val="00382F47"/>
    <w:rsid w:val="0038376D"/>
    <w:rsid w:val="003837C1"/>
    <w:rsid w:val="003854C8"/>
    <w:rsid w:val="00385536"/>
    <w:rsid w:val="00386173"/>
    <w:rsid w:val="00386A45"/>
    <w:rsid w:val="00391D23"/>
    <w:rsid w:val="00391FD9"/>
    <w:rsid w:val="00392664"/>
    <w:rsid w:val="00392877"/>
    <w:rsid w:val="00392D69"/>
    <w:rsid w:val="00392DC0"/>
    <w:rsid w:val="00394704"/>
    <w:rsid w:val="00394E47"/>
    <w:rsid w:val="00395F01"/>
    <w:rsid w:val="00396F1F"/>
    <w:rsid w:val="00397B34"/>
    <w:rsid w:val="003A02FB"/>
    <w:rsid w:val="003A091C"/>
    <w:rsid w:val="003A09D1"/>
    <w:rsid w:val="003A0AA5"/>
    <w:rsid w:val="003A1739"/>
    <w:rsid w:val="003A2C07"/>
    <w:rsid w:val="003A2CD0"/>
    <w:rsid w:val="003A34A3"/>
    <w:rsid w:val="003A469B"/>
    <w:rsid w:val="003A4C11"/>
    <w:rsid w:val="003A7CE8"/>
    <w:rsid w:val="003B07C4"/>
    <w:rsid w:val="003B14F4"/>
    <w:rsid w:val="003B2136"/>
    <w:rsid w:val="003B252A"/>
    <w:rsid w:val="003B2E10"/>
    <w:rsid w:val="003B35A6"/>
    <w:rsid w:val="003B4A7B"/>
    <w:rsid w:val="003B5E30"/>
    <w:rsid w:val="003B61EE"/>
    <w:rsid w:val="003B622C"/>
    <w:rsid w:val="003B6DBA"/>
    <w:rsid w:val="003B70AD"/>
    <w:rsid w:val="003B7137"/>
    <w:rsid w:val="003B76FA"/>
    <w:rsid w:val="003B77C6"/>
    <w:rsid w:val="003B77EC"/>
    <w:rsid w:val="003C07E1"/>
    <w:rsid w:val="003C0F4A"/>
    <w:rsid w:val="003C13F0"/>
    <w:rsid w:val="003C173B"/>
    <w:rsid w:val="003C1BDF"/>
    <w:rsid w:val="003C4672"/>
    <w:rsid w:val="003C48DC"/>
    <w:rsid w:val="003C4C41"/>
    <w:rsid w:val="003C4EF7"/>
    <w:rsid w:val="003C55D7"/>
    <w:rsid w:val="003C77D5"/>
    <w:rsid w:val="003D2001"/>
    <w:rsid w:val="003D26D6"/>
    <w:rsid w:val="003D4890"/>
    <w:rsid w:val="003D5A6B"/>
    <w:rsid w:val="003D5BFF"/>
    <w:rsid w:val="003D7488"/>
    <w:rsid w:val="003D7E10"/>
    <w:rsid w:val="003E0744"/>
    <w:rsid w:val="003E143B"/>
    <w:rsid w:val="003E1F4A"/>
    <w:rsid w:val="003E2F45"/>
    <w:rsid w:val="003E3063"/>
    <w:rsid w:val="003E3B61"/>
    <w:rsid w:val="003E3DDB"/>
    <w:rsid w:val="003E4139"/>
    <w:rsid w:val="003E4AC7"/>
    <w:rsid w:val="003E5478"/>
    <w:rsid w:val="003E63CF"/>
    <w:rsid w:val="003E65CF"/>
    <w:rsid w:val="003E6F8D"/>
    <w:rsid w:val="003E708D"/>
    <w:rsid w:val="003E7CD8"/>
    <w:rsid w:val="003E7E17"/>
    <w:rsid w:val="003F0ACC"/>
    <w:rsid w:val="003F1234"/>
    <w:rsid w:val="003F2826"/>
    <w:rsid w:val="003F2EFC"/>
    <w:rsid w:val="003F32AD"/>
    <w:rsid w:val="003F378A"/>
    <w:rsid w:val="003F3DAC"/>
    <w:rsid w:val="003F3E20"/>
    <w:rsid w:val="003F4161"/>
    <w:rsid w:val="003F482D"/>
    <w:rsid w:val="003F4E57"/>
    <w:rsid w:val="003F5F63"/>
    <w:rsid w:val="003F6538"/>
    <w:rsid w:val="003F6978"/>
    <w:rsid w:val="003F738C"/>
    <w:rsid w:val="003F7A0A"/>
    <w:rsid w:val="00400B65"/>
    <w:rsid w:val="00400F31"/>
    <w:rsid w:val="004018BF"/>
    <w:rsid w:val="00401C4D"/>
    <w:rsid w:val="00401CD1"/>
    <w:rsid w:val="00401DAB"/>
    <w:rsid w:val="00403AB7"/>
    <w:rsid w:val="00404490"/>
    <w:rsid w:val="004049FE"/>
    <w:rsid w:val="0040567F"/>
    <w:rsid w:val="0040786E"/>
    <w:rsid w:val="004109C3"/>
    <w:rsid w:val="00410C93"/>
    <w:rsid w:val="00410F0F"/>
    <w:rsid w:val="00411648"/>
    <w:rsid w:val="00412757"/>
    <w:rsid w:val="00412E5E"/>
    <w:rsid w:val="00414907"/>
    <w:rsid w:val="00414C06"/>
    <w:rsid w:val="0041518E"/>
    <w:rsid w:val="0041662E"/>
    <w:rsid w:val="004167B8"/>
    <w:rsid w:val="00420A34"/>
    <w:rsid w:val="00420B7D"/>
    <w:rsid w:val="004211DA"/>
    <w:rsid w:val="0042170B"/>
    <w:rsid w:val="00421909"/>
    <w:rsid w:val="00421D3A"/>
    <w:rsid w:val="00422E24"/>
    <w:rsid w:val="00422F39"/>
    <w:rsid w:val="00423965"/>
    <w:rsid w:val="0042528E"/>
    <w:rsid w:val="00425DF1"/>
    <w:rsid w:val="0042669C"/>
    <w:rsid w:val="00427288"/>
    <w:rsid w:val="0042752A"/>
    <w:rsid w:val="00427655"/>
    <w:rsid w:val="0042777B"/>
    <w:rsid w:val="00427C61"/>
    <w:rsid w:val="00427ED8"/>
    <w:rsid w:val="00430558"/>
    <w:rsid w:val="00430F66"/>
    <w:rsid w:val="004312B1"/>
    <w:rsid w:val="0043165E"/>
    <w:rsid w:val="0043237C"/>
    <w:rsid w:val="00432C57"/>
    <w:rsid w:val="00432D9A"/>
    <w:rsid w:val="00433B0A"/>
    <w:rsid w:val="00433D88"/>
    <w:rsid w:val="00434138"/>
    <w:rsid w:val="0043495A"/>
    <w:rsid w:val="00436893"/>
    <w:rsid w:val="00440165"/>
    <w:rsid w:val="004416DF"/>
    <w:rsid w:val="00441823"/>
    <w:rsid w:val="00442583"/>
    <w:rsid w:val="004428C7"/>
    <w:rsid w:val="00442ABF"/>
    <w:rsid w:val="004442BF"/>
    <w:rsid w:val="00444695"/>
    <w:rsid w:val="00446CB8"/>
    <w:rsid w:val="00446F77"/>
    <w:rsid w:val="004478F3"/>
    <w:rsid w:val="00447F6A"/>
    <w:rsid w:val="00450E58"/>
    <w:rsid w:val="00451832"/>
    <w:rsid w:val="0045246F"/>
    <w:rsid w:val="00452E85"/>
    <w:rsid w:val="00453056"/>
    <w:rsid w:val="004532AF"/>
    <w:rsid w:val="00453858"/>
    <w:rsid w:val="0045394A"/>
    <w:rsid w:val="00453A0B"/>
    <w:rsid w:val="00453B71"/>
    <w:rsid w:val="0045662F"/>
    <w:rsid w:val="00456889"/>
    <w:rsid w:val="0045795C"/>
    <w:rsid w:val="00457BB9"/>
    <w:rsid w:val="00460178"/>
    <w:rsid w:val="00460C98"/>
    <w:rsid w:val="00461228"/>
    <w:rsid w:val="00461362"/>
    <w:rsid w:val="00461FC5"/>
    <w:rsid w:val="00462370"/>
    <w:rsid w:val="00463033"/>
    <w:rsid w:val="00463764"/>
    <w:rsid w:val="00463917"/>
    <w:rsid w:val="0046415D"/>
    <w:rsid w:val="00464E7F"/>
    <w:rsid w:val="00465811"/>
    <w:rsid w:val="00467514"/>
    <w:rsid w:val="00467610"/>
    <w:rsid w:val="00467BAF"/>
    <w:rsid w:val="0047002E"/>
    <w:rsid w:val="00470371"/>
    <w:rsid w:val="00472044"/>
    <w:rsid w:val="004721A7"/>
    <w:rsid w:val="00472A71"/>
    <w:rsid w:val="0047304A"/>
    <w:rsid w:val="00473474"/>
    <w:rsid w:val="004740EF"/>
    <w:rsid w:val="0047442C"/>
    <w:rsid w:val="004749C2"/>
    <w:rsid w:val="00475E26"/>
    <w:rsid w:val="004765E3"/>
    <w:rsid w:val="00476BF6"/>
    <w:rsid w:val="00477096"/>
    <w:rsid w:val="00480045"/>
    <w:rsid w:val="0048155E"/>
    <w:rsid w:val="00481713"/>
    <w:rsid w:val="004818E6"/>
    <w:rsid w:val="004821FF"/>
    <w:rsid w:val="00482218"/>
    <w:rsid w:val="00482BE8"/>
    <w:rsid w:val="00484EEB"/>
    <w:rsid w:val="00485411"/>
    <w:rsid w:val="0048591E"/>
    <w:rsid w:val="0048638A"/>
    <w:rsid w:val="004869D9"/>
    <w:rsid w:val="00486C4D"/>
    <w:rsid w:val="0049113E"/>
    <w:rsid w:val="00491D01"/>
    <w:rsid w:val="0049397D"/>
    <w:rsid w:val="004942CF"/>
    <w:rsid w:val="00496E01"/>
    <w:rsid w:val="004A0A5D"/>
    <w:rsid w:val="004A0F78"/>
    <w:rsid w:val="004A1AE4"/>
    <w:rsid w:val="004A1B6E"/>
    <w:rsid w:val="004A28C7"/>
    <w:rsid w:val="004A2CB9"/>
    <w:rsid w:val="004A374F"/>
    <w:rsid w:val="004A3E36"/>
    <w:rsid w:val="004A3ED7"/>
    <w:rsid w:val="004A56BF"/>
    <w:rsid w:val="004A5813"/>
    <w:rsid w:val="004A5E96"/>
    <w:rsid w:val="004A6803"/>
    <w:rsid w:val="004A7149"/>
    <w:rsid w:val="004A7617"/>
    <w:rsid w:val="004A7D1E"/>
    <w:rsid w:val="004A7FB1"/>
    <w:rsid w:val="004A7FF2"/>
    <w:rsid w:val="004B143C"/>
    <w:rsid w:val="004B3CDD"/>
    <w:rsid w:val="004B4F42"/>
    <w:rsid w:val="004B589B"/>
    <w:rsid w:val="004B58F0"/>
    <w:rsid w:val="004B5B56"/>
    <w:rsid w:val="004B5BB0"/>
    <w:rsid w:val="004B5C49"/>
    <w:rsid w:val="004B75CE"/>
    <w:rsid w:val="004C02AD"/>
    <w:rsid w:val="004C08BD"/>
    <w:rsid w:val="004C09C0"/>
    <w:rsid w:val="004C0C07"/>
    <w:rsid w:val="004C2E7D"/>
    <w:rsid w:val="004C302B"/>
    <w:rsid w:val="004C314C"/>
    <w:rsid w:val="004C3160"/>
    <w:rsid w:val="004C3579"/>
    <w:rsid w:val="004C3B00"/>
    <w:rsid w:val="004C3DD4"/>
    <w:rsid w:val="004C4661"/>
    <w:rsid w:val="004C49EE"/>
    <w:rsid w:val="004C4EAE"/>
    <w:rsid w:val="004C5A22"/>
    <w:rsid w:val="004C5C16"/>
    <w:rsid w:val="004C62E5"/>
    <w:rsid w:val="004C6C00"/>
    <w:rsid w:val="004C7B70"/>
    <w:rsid w:val="004D04D6"/>
    <w:rsid w:val="004D0607"/>
    <w:rsid w:val="004D1095"/>
    <w:rsid w:val="004D28C9"/>
    <w:rsid w:val="004D364B"/>
    <w:rsid w:val="004D37E3"/>
    <w:rsid w:val="004D3932"/>
    <w:rsid w:val="004D3DDD"/>
    <w:rsid w:val="004D436E"/>
    <w:rsid w:val="004D46A6"/>
    <w:rsid w:val="004D4FB2"/>
    <w:rsid w:val="004D5D0F"/>
    <w:rsid w:val="004D6107"/>
    <w:rsid w:val="004D6CDC"/>
    <w:rsid w:val="004D6EB7"/>
    <w:rsid w:val="004E0B00"/>
    <w:rsid w:val="004E0E3B"/>
    <w:rsid w:val="004E1C38"/>
    <w:rsid w:val="004E1E83"/>
    <w:rsid w:val="004E24C2"/>
    <w:rsid w:val="004E2A6C"/>
    <w:rsid w:val="004E451B"/>
    <w:rsid w:val="004E4B16"/>
    <w:rsid w:val="004E4E11"/>
    <w:rsid w:val="004E64F1"/>
    <w:rsid w:val="004E69BA"/>
    <w:rsid w:val="004E739A"/>
    <w:rsid w:val="004E7A2B"/>
    <w:rsid w:val="004F0556"/>
    <w:rsid w:val="004F0F5D"/>
    <w:rsid w:val="004F1AB2"/>
    <w:rsid w:val="004F2A5A"/>
    <w:rsid w:val="004F4DCE"/>
    <w:rsid w:val="004F62A8"/>
    <w:rsid w:val="004F65AA"/>
    <w:rsid w:val="004F72AD"/>
    <w:rsid w:val="004F75F7"/>
    <w:rsid w:val="004F7CFB"/>
    <w:rsid w:val="004F7EC8"/>
    <w:rsid w:val="00500B54"/>
    <w:rsid w:val="00501F5E"/>
    <w:rsid w:val="00502393"/>
    <w:rsid w:val="00502AB7"/>
    <w:rsid w:val="00503120"/>
    <w:rsid w:val="0050336E"/>
    <w:rsid w:val="005033C8"/>
    <w:rsid w:val="005045CC"/>
    <w:rsid w:val="0050500C"/>
    <w:rsid w:val="00505B22"/>
    <w:rsid w:val="00505E1E"/>
    <w:rsid w:val="00511067"/>
    <w:rsid w:val="00511CCB"/>
    <w:rsid w:val="005120AF"/>
    <w:rsid w:val="00512926"/>
    <w:rsid w:val="00512B69"/>
    <w:rsid w:val="00512C98"/>
    <w:rsid w:val="00513208"/>
    <w:rsid w:val="0051435D"/>
    <w:rsid w:val="0051525E"/>
    <w:rsid w:val="005153B5"/>
    <w:rsid w:val="005157F0"/>
    <w:rsid w:val="00515A8A"/>
    <w:rsid w:val="00515D4B"/>
    <w:rsid w:val="0051627E"/>
    <w:rsid w:val="005163B9"/>
    <w:rsid w:val="005164DD"/>
    <w:rsid w:val="0051729C"/>
    <w:rsid w:val="005202B6"/>
    <w:rsid w:val="00522A1D"/>
    <w:rsid w:val="0052357F"/>
    <w:rsid w:val="00526674"/>
    <w:rsid w:val="005278D1"/>
    <w:rsid w:val="00527944"/>
    <w:rsid w:val="00527ACD"/>
    <w:rsid w:val="0053098A"/>
    <w:rsid w:val="00531568"/>
    <w:rsid w:val="00531D7C"/>
    <w:rsid w:val="00535D7D"/>
    <w:rsid w:val="005368BB"/>
    <w:rsid w:val="00540364"/>
    <w:rsid w:val="0054057B"/>
    <w:rsid w:val="005415EE"/>
    <w:rsid w:val="0054189D"/>
    <w:rsid w:val="00542A6E"/>
    <w:rsid w:val="00543E69"/>
    <w:rsid w:val="0054419C"/>
    <w:rsid w:val="00544EE5"/>
    <w:rsid w:val="005454D9"/>
    <w:rsid w:val="00547772"/>
    <w:rsid w:val="00547D6A"/>
    <w:rsid w:val="00547F27"/>
    <w:rsid w:val="00550656"/>
    <w:rsid w:val="005507F3"/>
    <w:rsid w:val="00550899"/>
    <w:rsid w:val="005508C2"/>
    <w:rsid w:val="00551F11"/>
    <w:rsid w:val="00553061"/>
    <w:rsid w:val="00553609"/>
    <w:rsid w:val="00554215"/>
    <w:rsid w:val="00554E23"/>
    <w:rsid w:val="00554F50"/>
    <w:rsid w:val="00555682"/>
    <w:rsid w:val="00555AB8"/>
    <w:rsid w:val="0055635A"/>
    <w:rsid w:val="00556372"/>
    <w:rsid w:val="00556922"/>
    <w:rsid w:val="00556A2D"/>
    <w:rsid w:val="00557603"/>
    <w:rsid w:val="00557793"/>
    <w:rsid w:val="005607DA"/>
    <w:rsid w:val="00560F84"/>
    <w:rsid w:val="00561C43"/>
    <w:rsid w:val="00562140"/>
    <w:rsid w:val="00562D18"/>
    <w:rsid w:val="00562D56"/>
    <w:rsid w:val="00562F0D"/>
    <w:rsid w:val="005655DD"/>
    <w:rsid w:val="00565E00"/>
    <w:rsid w:val="00565E31"/>
    <w:rsid w:val="005663DE"/>
    <w:rsid w:val="00566FA0"/>
    <w:rsid w:val="00567319"/>
    <w:rsid w:val="005676ED"/>
    <w:rsid w:val="005705C5"/>
    <w:rsid w:val="005705D0"/>
    <w:rsid w:val="00571059"/>
    <w:rsid w:val="005723B0"/>
    <w:rsid w:val="00572781"/>
    <w:rsid w:val="005741AE"/>
    <w:rsid w:val="00575123"/>
    <w:rsid w:val="00575A70"/>
    <w:rsid w:val="00576F14"/>
    <w:rsid w:val="005779F8"/>
    <w:rsid w:val="00580075"/>
    <w:rsid w:val="00580E9A"/>
    <w:rsid w:val="00580F81"/>
    <w:rsid w:val="00580FCE"/>
    <w:rsid w:val="00581BBA"/>
    <w:rsid w:val="0058214A"/>
    <w:rsid w:val="0058278D"/>
    <w:rsid w:val="005838D3"/>
    <w:rsid w:val="00584014"/>
    <w:rsid w:val="00584C4B"/>
    <w:rsid w:val="00586617"/>
    <w:rsid w:val="005872CA"/>
    <w:rsid w:val="005908E7"/>
    <w:rsid w:val="00590B49"/>
    <w:rsid w:val="00590F94"/>
    <w:rsid w:val="00591705"/>
    <w:rsid w:val="00592DA0"/>
    <w:rsid w:val="00593A8F"/>
    <w:rsid w:val="005949CF"/>
    <w:rsid w:val="00594F17"/>
    <w:rsid w:val="00595B17"/>
    <w:rsid w:val="00595BA7"/>
    <w:rsid w:val="0059729D"/>
    <w:rsid w:val="005A012D"/>
    <w:rsid w:val="005A0DD8"/>
    <w:rsid w:val="005A1901"/>
    <w:rsid w:val="005A278F"/>
    <w:rsid w:val="005A2D62"/>
    <w:rsid w:val="005A4146"/>
    <w:rsid w:val="005A471B"/>
    <w:rsid w:val="005A49BE"/>
    <w:rsid w:val="005A4D25"/>
    <w:rsid w:val="005A4E60"/>
    <w:rsid w:val="005A5B43"/>
    <w:rsid w:val="005A64AB"/>
    <w:rsid w:val="005A7D06"/>
    <w:rsid w:val="005A7EDE"/>
    <w:rsid w:val="005A7F10"/>
    <w:rsid w:val="005B1816"/>
    <w:rsid w:val="005B18C6"/>
    <w:rsid w:val="005B2120"/>
    <w:rsid w:val="005B3813"/>
    <w:rsid w:val="005B40B0"/>
    <w:rsid w:val="005B42F2"/>
    <w:rsid w:val="005B5082"/>
    <w:rsid w:val="005B59EA"/>
    <w:rsid w:val="005B6E4A"/>
    <w:rsid w:val="005B743B"/>
    <w:rsid w:val="005B745D"/>
    <w:rsid w:val="005B7511"/>
    <w:rsid w:val="005B7AFF"/>
    <w:rsid w:val="005B7F61"/>
    <w:rsid w:val="005C0E5B"/>
    <w:rsid w:val="005C108D"/>
    <w:rsid w:val="005C12AC"/>
    <w:rsid w:val="005C21C0"/>
    <w:rsid w:val="005C277D"/>
    <w:rsid w:val="005C2CB1"/>
    <w:rsid w:val="005C3181"/>
    <w:rsid w:val="005C3D0E"/>
    <w:rsid w:val="005C3F13"/>
    <w:rsid w:val="005C4404"/>
    <w:rsid w:val="005C44C4"/>
    <w:rsid w:val="005C6072"/>
    <w:rsid w:val="005C66E6"/>
    <w:rsid w:val="005C6C8F"/>
    <w:rsid w:val="005C7912"/>
    <w:rsid w:val="005C793E"/>
    <w:rsid w:val="005D00F4"/>
    <w:rsid w:val="005D0C5F"/>
    <w:rsid w:val="005D3806"/>
    <w:rsid w:val="005D3ED4"/>
    <w:rsid w:val="005D4CA1"/>
    <w:rsid w:val="005D5426"/>
    <w:rsid w:val="005D5B07"/>
    <w:rsid w:val="005D5B0C"/>
    <w:rsid w:val="005D5E51"/>
    <w:rsid w:val="005D6BA4"/>
    <w:rsid w:val="005D77D2"/>
    <w:rsid w:val="005E0439"/>
    <w:rsid w:val="005E13FE"/>
    <w:rsid w:val="005E1757"/>
    <w:rsid w:val="005E1B16"/>
    <w:rsid w:val="005E27ED"/>
    <w:rsid w:val="005E28E6"/>
    <w:rsid w:val="005E30E6"/>
    <w:rsid w:val="005E3C71"/>
    <w:rsid w:val="005E49E8"/>
    <w:rsid w:val="005E4E8D"/>
    <w:rsid w:val="005E5183"/>
    <w:rsid w:val="005E5C9E"/>
    <w:rsid w:val="005E6782"/>
    <w:rsid w:val="005E69DE"/>
    <w:rsid w:val="005E6E87"/>
    <w:rsid w:val="005E7159"/>
    <w:rsid w:val="005F14C3"/>
    <w:rsid w:val="005F18B1"/>
    <w:rsid w:val="005F1F3C"/>
    <w:rsid w:val="005F203B"/>
    <w:rsid w:val="005F3339"/>
    <w:rsid w:val="005F3357"/>
    <w:rsid w:val="005F4AC9"/>
    <w:rsid w:val="005F6D43"/>
    <w:rsid w:val="005F7EA2"/>
    <w:rsid w:val="00600A72"/>
    <w:rsid w:val="00600BD9"/>
    <w:rsid w:val="006026A8"/>
    <w:rsid w:val="006043D5"/>
    <w:rsid w:val="00604FB6"/>
    <w:rsid w:val="00607174"/>
    <w:rsid w:val="006077DB"/>
    <w:rsid w:val="00607A5D"/>
    <w:rsid w:val="00607DF2"/>
    <w:rsid w:val="00610406"/>
    <w:rsid w:val="00610AF0"/>
    <w:rsid w:val="00611762"/>
    <w:rsid w:val="00611777"/>
    <w:rsid w:val="00611DBD"/>
    <w:rsid w:val="006130D9"/>
    <w:rsid w:val="00613593"/>
    <w:rsid w:val="0061384C"/>
    <w:rsid w:val="006138E2"/>
    <w:rsid w:val="00613B79"/>
    <w:rsid w:val="00614992"/>
    <w:rsid w:val="00614BC4"/>
    <w:rsid w:val="00614DED"/>
    <w:rsid w:val="00615E16"/>
    <w:rsid w:val="006168E1"/>
    <w:rsid w:val="00616B5B"/>
    <w:rsid w:val="0061790C"/>
    <w:rsid w:val="00617EE1"/>
    <w:rsid w:val="00620A45"/>
    <w:rsid w:val="00621A50"/>
    <w:rsid w:val="00621D5D"/>
    <w:rsid w:val="0062207B"/>
    <w:rsid w:val="0062266F"/>
    <w:rsid w:val="006231B9"/>
    <w:rsid w:val="006232F1"/>
    <w:rsid w:val="0062385B"/>
    <w:rsid w:val="00624126"/>
    <w:rsid w:val="006246AD"/>
    <w:rsid w:val="00625756"/>
    <w:rsid w:val="0062582B"/>
    <w:rsid w:val="00626EE3"/>
    <w:rsid w:val="006271F9"/>
    <w:rsid w:val="00630136"/>
    <w:rsid w:val="00631315"/>
    <w:rsid w:val="00632C74"/>
    <w:rsid w:val="00633804"/>
    <w:rsid w:val="00633E67"/>
    <w:rsid w:val="00633E6D"/>
    <w:rsid w:val="00634C31"/>
    <w:rsid w:val="00635368"/>
    <w:rsid w:val="00635531"/>
    <w:rsid w:val="00635957"/>
    <w:rsid w:val="00637938"/>
    <w:rsid w:val="00637C48"/>
    <w:rsid w:val="00640044"/>
    <w:rsid w:val="00641865"/>
    <w:rsid w:val="00641B8D"/>
    <w:rsid w:val="006420B2"/>
    <w:rsid w:val="00642B5B"/>
    <w:rsid w:val="006433B8"/>
    <w:rsid w:val="006440C5"/>
    <w:rsid w:val="006441BC"/>
    <w:rsid w:val="00644620"/>
    <w:rsid w:val="006449A2"/>
    <w:rsid w:val="00644B30"/>
    <w:rsid w:val="00645996"/>
    <w:rsid w:val="0064676F"/>
    <w:rsid w:val="006470E9"/>
    <w:rsid w:val="006474FF"/>
    <w:rsid w:val="00650174"/>
    <w:rsid w:val="00652336"/>
    <w:rsid w:val="0065357F"/>
    <w:rsid w:val="006535EA"/>
    <w:rsid w:val="00653742"/>
    <w:rsid w:val="00655234"/>
    <w:rsid w:val="0065674B"/>
    <w:rsid w:val="00656AD0"/>
    <w:rsid w:val="006570B0"/>
    <w:rsid w:val="0065726D"/>
    <w:rsid w:val="006603EE"/>
    <w:rsid w:val="00660ACB"/>
    <w:rsid w:val="00661DC1"/>
    <w:rsid w:val="006631FB"/>
    <w:rsid w:val="006636D2"/>
    <w:rsid w:val="00665985"/>
    <w:rsid w:val="00666526"/>
    <w:rsid w:val="006667A6"/>
    <w:rsid w:val="00667781"/>
    <w:rsid w:val="00667D86"/>
    <w:rsid w:val="00670625"/>
    <w:rsid w:val="006706E9"/>
    <w:rsid w:val="0067105F"/>
    <w:rsid w:val="006710D7"/>
    <w:rsid w:val="006711AF"/>
    <w:rsid w:val="0067248B"/>
    <w:rsid w:val="006724EC"/>
    <w:rsid w:val="00672788"/>
    <w:rsid w:val="006730AA"/>
    <w:rsid w:val="006731B0"/>
    <w:rsid w:val="00673471"/>
    <w:rsid w:val="006734C5"/>
    <w:rsid w:val="0067376D"/>
    <w:rsid w:val="006743FD"/>
    <w:rsid w:val="00674467"/>
    <w:rsid w:val="006750EA"/>
    <w:rsid w:val="00675E4A"/>
    <w:rsid w:val="00677FD3"/>
    <w:rsid w:val="006802E9"/>
    <w:rsid w:val="006821A9"/>
    <w:rsid w:val="0068286A"/>
    <w:rsid w:val="006829EC"/>
    <w:rsid w:val="00682D47"/>
    <w:rsid w:val="0068307F"/>
    <w:rsid w:val="006842DB"/>
    <w:rsid w:val="006865F2"/>
    <w:rsid w:val="00686F3B"/>
    <w:rsid w:val="00687152"/>
    <w:rsid w:val="00687520"/>
    <w:rsid w:val="00687CBF"/>
    <w:rsid w:val="006903D7"/>
    <w:rsid w:val="00691803"/>
    <w:rsid w:val="006935B3"/>
    <w:rsid w:val="00694491"/>
    <w:rsid w:val="00695112"/>
    <w:rsid w:val="006958DD"/>
    <w:rsid w:val="00695951"/>
    <w:rsid w:val="006960EF"/>
    <w:rsid w:val="006966CB"/>
    <w:rsid w:val="006967E3"/>
    <w:rsid w:val="00697FB8"/>
    <w:rsid w:val="006A0194"/>
    <w:rsid w:val="006A0258"/>
    <w:rsid w:val="006A04C5"/>
    <w:rsid w:val="006A062E"/>
    <w:rsid w:val="006A1208"/>
    <w:rsid w:val="006A1495"/>
    <w:rsid w:val="006A25F3"/>
    <w:rsid w:val="006A3641"/>
    <w:rsid w:val="006A5017"/>
    <w:rsid w:val="006A55B3"/>
    <w:rsid w:val="006A575A"/>
    <w:rsid w:val="006A5994"/>
    <w:rsid w:val="006A7094"/>
    <w:rsid w:val="006A711D"/>
    <w:rsid w:val="006A71A5"/>
    <w:rsid w:val="006A72CC"/>
    <w:rsid w:val="006A7D03"/>
    <w:rsid w:val="006B021B"/>
    <w:rsid w:val="006B1451"/>
    <w:rsid w:val="006B1C70"/>
    <w:rsid w:val="006B250A"/>
    <w:rsid w:val="006B2CD3"/>
    <w:rsid w:val="006B3C7C"/>
    <w:rsid w:val="006B4B6B"/>
    <w:rsid w:val="006B4E58"/>
    <w:rsid w:val="006B515D"/>
    <w:rsid w:val="006B584A"/>
    <w:rsid w:val="006B5BDC"/>
    <w:rsid w:val="006B5D65"/>
    <w:rsid w:val="006B5E4A"/>
    <w:rsid w:val="006B638A"/>
    <w:rsid w:val="006B685D"/>
    <w:rsid w:val="006B689D"/>
    <w:rsid w:val="006B78FF"/>
    <w:rsid w:val="006B7C53"/>
    <w:rsid w:val="006C0296"/>
    <w:rsid w:val="006C0403"/>
    <w:rsid w:val="006C0BEE"/>
    <w:rsid w:val="006C0FD2"/>
    <w:rsid w:val="006C20AB"/>
    <w:rsid w:val="006C3683"/>
    <w:rsid w:val="006C3BE9"/>
    <w:rsid w:val="006C42B0"/>
    <w:rsid w:val="006C43D6"/>
    <w:rsid w:val="006C4A84"/>
    <w:rsid w:val="006C4F04"/>
    <w:rsid w:val="006C5CD5"/>
    <w:rsid w:val="006C617A"/>
    <w:rsid w:val="006C7BDA"/>
    <w:rsid w:val="006D0246"/>
    <w:rsid w:val="006D0A88"/>
    <w:rsid w:val="006D0E3B"/>
    <w:rsid w:val="006D20AB"/>
    <w:rsid w:val="006D2371"/>
    <w:rsid w:val="006D44E3"/>
    <w:rsid w:val="006D5A8E"/>
    <w:rsid w:val="006D7553"/>
    <w:rsid w:val="006D7DF8"/>
    <w:rsid w:val="006D7E52"/>
    <w:rsid w:val="006E0AA9"/>
    <w:rsid w:val="006E0D5A"/>
    <w:rsid w:val="006E1277"/>
    <w:rsid w:val="006E19C2"/>
    <w:rsid w:val="006E2514"/>
    <w:rsid w:val="006E2D6D"/>
    <w:rsid w:val="006E3FC6"/>
    <w:rsid w:val="006E42C7"/>
    <w:rsid w:val="006E441E"/>
    <w:rsid w:val="006E4558"/>
    <w:rsid w:val="006E583F"/>
    <w:rsid w:val="006E5F01"/>
    <w:rsid w:val="006E66BE"/>
    <w:rsid w:val="006E6B9B"/>
    <w:rsid w:val="006E70DC"/>
    <w:rsid w:val="006E7D97"/>
    <w:rsid w:val="006F05E1"/>
    <w:rsid w:val="006F0647"/>
    <w:rsid w:val="006F0D63"/>
    <w:rsid w:val="006F0DE1"/>
    <w:rsid w:val="006F176A"/>
    <w:rsid w:val="006F1A45"/>
    <w:rsid w:val="006F1A56"/>
    <w:rsid w:val="006F1BE8"/>
    <w:rsid w:val="006F30C0"/>
    <w:rsid w:val="006F34BE"/>
    <w:rsid w:val="006F3950"/>
    <w:rsid w:val="006F40EB"/>
    <w:rsid w:val="006F5A95"/>
    <w:rsid w:val="006F6102"/>
    <w:rsid w:val="006F6A63"/>
    <w:rsid w:val="007004F4"/>
    <w:rsid w:val="007012BD"/>
    <w:rsid w:val="0070184A"/>
    <w:rsid w:val="00701DF6"/>
    <w:rsid w:val="007031C6"/>
    <w:rsid w:val="007034F2"/>
    <w:rsid w:val="007035BA"/>
    <w:rsid w:val="00703AD9"/>
    <w:rsid w:val="00703C23"/>
    <w:rsid w:val="00704435"/>
    <w:rsid w:val="00704AC3"/>
    <w:rsid w:val="0070531C"/>
    <w:rsid w:val="00707F3D"/>
    <w:rsid w:val="00707FD6"/>
    <w:rsid w:val="00711A3D"/>
    <w:rsid w:val="0071251A"/>
    <w:rsid w:val="0071348D"/>
    <w:rsid w:val="007144A9"/>
    <w:rsid w:val="007151B1"/>
    <w:rsid w:val="00716543"/>
    <w:rsid w:val="0071705F"/>
    <w:rsid w:val="00717C73"/>
    <w:rsid w:val="00717E04"/>
    <w:rsid w:val="0072093E"/>
    <w:rsid w:val="00720D5B"/>
    <w:rsid w:val="00721C99"/>
    <w:rsid w:val="007234A9"/>
    <w:rsid w:val="00723F01"/>
    <w:rsid w:val="00724D62"/>
    <w:rsid w:val="00724FBB"/>
    <w:rsid w:val="007252A3"/>
    <w:rsid w:val="00725967"/>
    <w:rsid w:val="0072653E"/>
    <w:rsid w:val="00726BFB"/>
    <w:rsid w:val="0072741D"/>
    <w:rsid w:val="00730E94"/>
    <w:rsid w:val="00731493"/>
    <w:rsid w:val="007318EC"/>
    <w:rsid w:val="00731928"/>
    <w:rsid w:val="00733AC7"/>
    <w:rsid w:val="00734E45"/>
    <w:rsid w:val="00735161"/>
    <w:rsid w:val="007351F0"/>
    <w:rsid w:val="007369D5"/>
    <w:rsid w:val="0073744A"/>
    <w:rsid w:val="007405E2"/>
    <w:rsid w:val="007410FA"/>
    <w:rsid w:val="0074142E"/>
    <w:rsid w:val="00741ABE"/>
    <w:rsid w:val="0074220D"/>
    <w:rsid w:val="0074314B"/>
    <w:rsid w:val="007441FC"/>
    <w:rsid w:val="00744705"/>
    <w:rsid w:val="0074550B"/>
    <w:rsid w:val="00745522"/>
    <w:rsid w:val="0074559C"/>
    <w:rsid w:val="007457EF"/>
    <w:rsid w:val="00746FE6"/>
    <w:rsid w:val="007475F0"/>
    <w:rsid w:val="00747619"/>
    <w:rsid w:val="00747E96"/>
    <w:rsid w:val="00750F17"/>
    <w:rsid w:val="00751135"/>
    <w:rsid w:val="007511C2"/>
    <w:rsid w:val="00751634"/>
    <w:rsid w:val="007517D5"/>
    <w:rsid w:val="00752C7E"/>
    <w:rsid w:val="007534AA"/>
    <w:rsid w:val="00753894"/>
    <w:rsid w:val="00753C23"/>
    <w:rsid w:val="007549F0"/>
    <w:rsid w:val="00754E22"/>
    <w:rsid w:val="007553E6"/>
    <w:rsid w:val="00755E08"/>
    <w:rsid w:val="007565F7"/>
    <w:rsid w:val="0075799A"/>
    <w:rsid w:val="00757F74"/>
    <w:rsid w:val="00757FF6"/>
    <w:rsid w:val="007620BD"/>
    <w:rsid w:val="00762AC2"/>
    <w:rsid w:val="00762AC3"/>
    <w:rsid w:val="00764322"/>
    <w:rsid w:val="0076638A"/>
    <w:rsid w:val="007667EB"/>
    <w:rsid w:val="00767433"/>
    <w:rsid w:val="00770EC1"/>
    <w:rsid w:val="00771853"/>
    <w:rsid w:val="00772974"/>
    <w:rsid w:val="00773CAA"/>
    <w:rsid w:val="0077426F"/>
    <w:rsid w:val="00774DFC"/>
    <w:rsid w:val="00774ED9"/>
    <w:rsid w:val="007751CF"/>
    <w:rsid w:val="0077547B"/>
    <w:rsid w:val="007774D0"/>
    <w:rsid w:val="00777972"/>
    <w:rsid w:val="00780F30"/>
    <w:rsid w:val="0078113D"/>
    <w:rsid w:val="00781163"/>
    <w:rsid w:val="0078136D"/>
    <w:rsid w:val="00781448"/>
    <w:rsid w:val="007815C3"/>
    <w:rsid w:val="00781AD4"/>
    <w:rsid w:val="00781D7B"/>
    <w:rsid w:val="0078296F"/>
    <w:rsid w:val="00782C8F"/>
    <w:rsid w:val="00783495"/>
    <w:rsid w:val="00783CEE"/>
    <w:rsid w:val="007845A8"/>
    <w:rsid w:val="00784E77"/>
    <w:rsid w:val="007850DD"/>
    <w:rsid w:val="00785BDA"/>
    <w:rsid w:val="00785DE4"/>
    <w:rsid w:val="00790AE4"/>
    <w:rsid w:val="007914C5"/>
    <w:rsid w:val="00791504"/>
    <w:rsid w:val="0079367B"/>
    <w:rsid w:val="00793A03"/>
    <w:rsid w:val="00794036"/>
    <w:rsid w:val="00795A92"/>
    <w:rsid w:val="00797637"/>
    <w:rsid w:val="0079798B"/>
    <w:rsid w:val="00797CD1"/>
    <w:rsid w:val="00797D8F"/>
    <w:rsid w:val="007A0420"/>
    <w:rsid w:val="007A08E3"/>
    <w:rsid w:val="007A094E"/>
    <w:rsid w:val="007A0DBF"/>
    <w:rsid w:val="007A1972"/>
    <w:rsid w:val="007A1B92"/>
    <w:rsid w:val="007A1E26"/>
    <w:rsid w:val="007A286A"/>
    <w:rsid w:val="007A2A85"/>
    <w:rsid w:val="007A3D6F"/>
    <w:rsid w:val="007A413B"/>
    <w:rsid w:val="007A4EE8"/>
    <w:rsid w:val="007A5017"/>
    <w:rsid w:val="007A62E1"/>
    <w:rsid w:val="007A65F4"/>
    <w:rsid w:val="007A6D05"/>
    <w:rsid w:val="007A731F"/>
    <w:rsid w:val="007A7716"/>
    <w:rsid w:val="007B10E5"/>
    <w:rsid w:val="007B2FD3"/>
    <w:rsid w:val="007B2FE5"/>
    <w:rsid w:val="007B359B"/>
    <w:rsid w:val="007B3B09"/>
    <w:rsid w:val="007B3C48"/>
    <w:rsid w:val="007B40E7"/>
    <w:rsid w:val="007B5E18"/>
    <w:rsid w:val="007B63BB"/>
    <w:rsid w:val="007B6527"/>
    <w:rsid w:val="007B6861"/>
    <w:rsid w:val="007B789B"/>
    <w:rsid w:val="007B79B2"/>
    <w:rsid w:val="007C006A"/>
    <w:rsid w:val="007C0378"/>
    <w:rsid w:val="007C0489"/>
    <w:rsid w:val="007C151B"/>
    <w:rsid w:val="007C23E0"/>
    <w:rsid w:val="007C2562"/>
    <w:rsid w:val="007C3B50"/>
    <w:rsid w:val="007C3E04"/>
    <w:rsid w:val="007C432C"/>
    <w:rsid w:val="007C4F9E"/>
    <w:rsid w:val="007C5103"/>
    <w:rsid w:val="007C541D"/>
    <w:rsid w:val="007C568F"/>
    <w:rsid w:val="007C5BBB"/>
    <w:rsid w:val="007C6715"/>
    <w:rsid w:val="007C763C"/>
    <w:rsid w:val="007C7C7D"/>
    <w:rsid w:val="007C7E7E"/>
    <w:rsid w:val="007D18D4"/>
    <w:rsid w:val="007D1FEC"/>
    <w:rsid w:val="007D2538"/>
    <w:rsid w:val="007D2C64"/>
    <w:rsid w:val="007D2F44"/>
    <w:rsid w:val="007D30FF"/>
    <w:rsid w:val="007D32B1"/>
    <w:rsid w:val="007D3D9C"/>
    <w:rsid w:val="007D48FA"/>
    <w:rsid w:val="007D4A45"/>
    <w:rsid w:val="007D58D5"/>
    <w:rsid w:val="007D6C3A"/>
    <w:rsid w:val="007D6FA8"/>
    <w:rsid w:val="007D7233"/>
    <w:rsid w:val="007D7613"/>
    <w:rsid w:val="007D79DA"/>
    <w:rsid w:val="007D7AE8"/>
    <w:rsid w:val="007E03BC"/>
    <w:rsid w:val="007E0E4D"/>
    <w:rsid w:val="007E0FC0"/>
    <w:rsid w:val="007E1912"/>
    <w:rsid w:val="007E2A4A"/>
    <w:rsid w:val="007E3624"/>
    <w:rsid w:val="007E396B"/>
    <w:rsid w:val="007E421E"/>
    <w:rsid w:val="007E4828"/>
    <w:rsid w:val="007E60A3"/>
    <w:rsid w:val="007E6665"/>
    <w:rsid w:val="007E7287"/>
    <w:rsid w:val="007E7B56"/>
    <w:rsid w:val="007F0D2F"/>
    <w:rsid w:val="007F0FF0"/>
    <w:rsid w:val="007F1085"/>
    <w:rsid w:val="007F1580"/>
    <w:rsid w:val="007F15DA"/>
    <w:rsid w:val="007F160A"/>
    <w:rsid w:val="007F1F76"/>
    <w:rsid w:val="007F266A"/>
    <w:rsid w:val="007F26F8"/>
    <w:rsid w:val="007F4007"/>
    <w:rsid w:val="007F42CF"/>
    <w:rsid w:val="007F45A9"/>
    <w:rsid w:val="007F4719"/>
    <w:rsid w:val="007F4C54"/>
    <w:rsid w:val="007F61A4"/>
    <w:rsid w:val="007F6799"/>
    <w:rsid w:val="007F6AF9"/>
    <w:rsid w:val="007F6E83"/>
    <w:rsid w:val="007F6F79"/>
    <w:rsid w:val="007F7849"/>
    <w:rsid w:val="008002EA"/>
    <w:rsid w:val="0080116F"/>
    <w:rsid w:val="00801CA9"/>
    <w:rsid w:val="008026DC"/>
    <w:rsid w:val="008028F5"/>
    <w:rsid w:val="0080342F"/>
    <w:rsid w:val="00804930"/>
    <w:rsid w:val="00805861"/>
    <w:rsid w:val="008062A0"/>
    <w:rsid w:val="008063A2"/>
    <w:rsid w:val="00806E6D"/>
    <w:rsid w:val="008072C7"/>
    <w:rsid w:val="00807DBE"/>
    <w:rsid w:val="0081006F"/>
    <w:rsid w:val="00810850"/>
    <w:rsid w:val="0081091D"/>
    <w:rsid w:val="00810A6F"/>
    <w:rsid w:val="00810AEB"/>
    <w:rsid w:val="008111F1"/>
    <w:rsid w:val="008112A2"/>
    <w:rsid w:val="008112BE"/>
    <w:rsid w:val="00811782"/>
    <w:rsid w:val="00812A17"/>
    <w:rsid w:val="00812D64"/>
    <w:rsid w:val="0081339D"/>
    <w:rsid w:val="008137CE"/>
    <w:rsid w:val="00813A5A"/>
    <w:rsid w:val="00813B0C"/>
    <w:rsid w:val="00813CDD"/>
    <w:rsid w:val="008145A7"/>
    <w:rsid w:val="00815309"/>
    <w:rsid w:val="00817CB1"/>
    <w:rsid w:val="0082000A"/>
    <w:rsid w:val="008201AF"/>
    <w:rsid w:val="00820630"/>
    <w:rsid w:val="00820D8D"/>
    <w:rsid w:val="0082118D"/>
    <w:rsid w:val="008218B0"/>
    <w:rsid w:val="0082235D"/>
    <w:rsid w:val="008239AA"/>
    <w:rsid w:val="00823A9D"/>
    <w:rsid w:val="0082441E"/>
    <w:rsid w:val="00824D4F"/>
    <w:rsid w:val="0082535A"/>
    <w:rsid w:val="0082573E"/>
    <w:rsid w:val="008273B6"/>
    <w:rsid w:val="008275A8"/>
    <w:rsid w:val="008275FD"/>
    <w:rsid w:val="00827697"/>
    <w:rsid w:val="00831C00"/>
    <w:rsid w:val="00831CEC"/>
    <w:rsid w:val="0083235C"/>
    <w:rsid w:val="008329A5"/>
    <w:rsid w:val="0083343F"/>
    <w:rsid w:val="008337D6"/>
    <w:rsid w:val="00834AD6"/>
    <w:rsid w:val="00834F4B"/>
    <w:rsid w:val="008368C9"/>
    <w:rsid w:val="00836ABA"/>
    <w:rsid w:val="008370FB"/>
    <w:rsid w:val="008373A2"/>
    <w:rsid w:val="0083772A"/>
    <w:rsid w:val="0083780B"/>
    <w:rsid w:val="00840B47"/>
    <w:rsid w:val="008416C0"/>
    <w:rsid w:val="008418C4"/>
    <w:rsid w:val="00842059"/>
    <w:rsid w:val="00842403"/>
    <w:rsid w:val="00842892"/>
    <w:rsid w:val="008428BD"/>
    <w:rsid w:val="00842ADE"/>
    <w:rsid w:val="00842EBC"/>
    <w:rsid w:val="00843F8F"/>
    <w:rsid w:val="00845439"/>
    <w:rsid w:val="008457BF"/>
    <w:rsid w:val="00845D5D"/>
    <w:rsid w:val="00845FB7"/>
    <w:rsid w:val="008468A3"/>
    <w:rsid w:val="00846BC6"/>
    <w:rsid w:val="00846CAE"/>
    <w:rsid w:val="008479B0"/>
    <w:rsid w:val="008479EF"/>
    <w:rsid w:val="00847CCD"/>
    <w:rsid w:val="00850665"/>
    <w:rsid w:val="0085151A"/>
    <w:rsid w:val="00851FA0"/>
    <w:rsid w:val="0085319E"/>
    <w:rsid w:val="0085320C"/>
    <w:rsid w:val="0085402C"/>
    <w:rsid w:val="00854067"/>
    <w:rsid w:val="00855D9D"/>
    <w:rsid w:val="00857029"/>
    <w:rsid w:val="00857B9C"/>
    <w:rsid w:val="00857C57"/>
    <w:rsid w:val="0086087A"/>
    <w:rsid w:val="00860BF2"/>
    <w:rsid w:val="00860E3B"/>
    <w:rsid w:val="0086144C"/>
    <w:rsid w:val="0086171C"/>
    <w:rsid w:val="00863B15"/>
    <w:rsid w:val="00864284"/>
    <w:rsid w:val="00865C7F"/>
    <w:rsid w:val="00866022"/>
    <w:rsid w:val="00866745"/>
    <w:rsid w:val="00866ABB"/>
    <w:rsid w:val="0086794E"/>
    <w:rsid w:val="008701BA"/>
    <w:rsid w:val="0087066B"/>
    <w:rsid w:val="008707F3"/>
    <w:rsid w:val="00870B4B"/>
    <w:rsid w:val="0087165C"/>
    <w:rsid w:val="0087182B"/>
    <w:rsid w:val="00871E54"/>
    <w:rsid w:val="008720BD"/>
    <w:rsid w:val="0087262A"/>
    <w:rsid w:val="00872E9B"/>
    <w:rsid w:val="00873358"/>
    <w:rsid w:val="0087393C"/>
    <w:rsid w:val="00874324"/>
    <w:rsid w:val="00874C8F"/>
    <w:rsid w:val="008758D7"/>
    <w:rsid w:val="008774F2"/>
    <w:rsid w:val="00877EE1"/>
    <w:rsid w:val="00880393"/>
    <w:rsid w:val="008805CB"/>
    <w:rsid w:val="00881715"/>
    <w:rsid w:val="00881C3C"/>
    <w:rsid w:val="00881C69"/>
    <w:rsid w:val="0088220C"/>
    <w:rsid w:val="00883C6F"/>
    <w:rsid w:val="00883CD4"/>
    <w:rsid w:val="00884297"/>
    <w:rsid w:val="00884369"/>
    <w:rsid w:val="008843A0"/>
    <w:rsid w:val="00884897"/>
    <w:rsid w:val="008848A5"/>
    <w:rsid w:val="00886B15"/>
    <w:rsid w:val="00887236"/>
    <w:rsid w:val="00887372"/>
    <w:rsid w:val="00890D6A"/>
    <w:rsid w:val="00891F7E"/>
    <w:rsid w:val="00892499"/>
    <w:rsid w:val="00892853"/>
    <w:rsid w:val="008940AC"/>
    <w:rsid w:val="008943EC"/>
    <w:rsid w:val="00894B10"/>
    <w:rsid w:val="008952E9"/>
    <w:rsid w:val="00895BBC"/>
    <w:rsid w:val="00896236"/>
    <w:rsid w:val="00896315"/>
    <w:rsid w:val="008965F8"/>
    <w:rsid w:val="00896B19"/>
    <w:rsid w:val="00896D8D"/>
    <w:rsid w:val="00896EE0"/>
    <w:rsid w:val="00897895"/>
    <w:rsid w:val="00897E0D"/>
    <w:rsid w:val="008A0BC4"/>
    <w:rsid w:val="008A0C43"/>
    <w:rsid w:val="008A17B1"/>
    <w:rsid w:val="008A1B65"/>
    <w:rsid w:val="008A2C4C"/>
    <w:rsid w:val="008A2C6B"/>
    <w:rsid w:val="008A5C3D"/>
    <w:rsid w:val="008A5DE7"/>
    <w:rsid w:val="008A5E66"/>
    <w:rsid w:val="008A6095"/>
    <w:rsid w:val="008A64CB"/>
    <w:rsid w:val="008A66EA"/>
    <w:rsid w:val="008B00B4"/>
    <w:rsid w:val="008B026E"/>
    <w:rsid w:val="008B0D57"/>
    <w:rsid w:val="008B0E63"/>
    <w:rsid w:val="008B171C"/>
    <w:rsid w:val="008B2092"/>
    <w:rsid w:val="008B2247"/>
    <w:rsid w:val="008B277D"/>
    <w:rsid w:val="008B2848"/>
    <w:rsid w:val="008B4783"/>
    <w:rsid w:val="008B478D"/>
    <w:rsid w:val="008B48E6"/>
    <w:rsid w:val="008B4ECB"/>
    <w:rsid w:val="008B5F5A"/>
    <w:rsid w:val="008B6331"/>
    <w:rsid w:val="008B71F1"/>
    <w:rsid w:val="008B7B97"/>
    <w:rsid w:val="008C0855"/>
    <w:rsid w:val="008C1AE7"/>
    <w:rsid w:val="008C3285"/>
    <w:rsid w:val="008C387D"/>
    <w:rsid w:val="008C42E8"/>
    <w:rsid w:val="008C51C5"/>
    <w:rsid w:val="008C5A19"/>
    <w:rsid w:val="008C6322"/>
    <w:rsid w:val="008C6488"/>
    <w:rsid w:val="008C676F"/>
    <w:rsid w:val="008C6A6D"/>
    <w:rsid w:val="008C77F9"/>
    <w:rsid w:val="008D006F"/>
    <w:rsid w:val="008D01D1"/>
    <w:rsid w:val="008D0A37"/>
    <w:rsid w:val="008D0B98"/>
    <w:rsid w:val="008D1A48"/>
    <w:rsid w:val="008D3015"/>
    <w:rsid w:val="008D3022"/>
    <w:rsid w:val="008D6E06"/>
    <w:rsid w:val="008D706A"/>
    <w:rsid w:val="008E1455"/>
    <w:rsid w:val="008E19FB"/>
    <w:rsid w:val="008E1ECA"/>
    <w:rsid w:val="008E1F69"/>
    <w:rsid w:val="008E3CE1"/>
    <w:rsid w:val="008E3F73"/>
    <w:rsid w:val="008E4BA1"/>
    <w:rsid w:val="008E501D"/>
    <w:rsid w:val="008E5134"/>
    <w:rsid w:val="008E5666"/>
    <w:rsid w:val="008E5CAC"/>
    <w:rsid w:val="008E69B1"/>
    <w:rsid w:val="008E6D94"/>
    <w:rsid w:val="008E773D"/>
    <w:rsid w:val="008F0BFB"/>
    <w:rsid w:val="008F0CB0"/>
    <w:rsid w:val="008F12D2"/>
    <w:rsid w:val="008F1CF9"/>
    <w:rsid w:val="008F3009"/>
    <w:rsid w:val="008F347D"/>
    <w:rsid w:val="008F3485"/>
    <w:rsid w:val="008F3B5B"/>
    <w:rsid w:val="008F3DD0"/>
    <w:rsid w:val="008F4755"/>
    <w:rsid w:val="008F48E9"/>
    <w:rsid w:val="008F4AA4"/>
    <w:rsid w:val="008F4B2E"/>
    <w:rsid w:val="008F4B6F"/>
    <w:rsid w:val="008F64E6"/>
    <w:rsid w:val="008F6704"/>
    <w:rsid w:val="008F671F"/>
    <w:rsid w:val="008F71B2"/>
    <w:rsid w:val="008F75F5"/>
    <w:rsid w:val="008F7607"/>
    <w:rsid w:val="00900094"/>
    <w:rsid w:val="00900ABE"/>
    <w:rsid w:val="00901918"/>
    <w:rsid w:val="009024F2"/>
    <w:rsid w:val="00902B89"/>
    <w:rsid w:val="00902C5B"/>
    <w:rsid w:val="00903037"/>
    <w:rsid w:val="009033F5"/>
    <w:rsid w:val="00903A77"/>
    <w:rsid w:val="00904A27"/>
    <w:rsid w:val="00904F84"/>
    <w:rsid w:val="009053A9"/>
    <w:rsid w:val="00905AAF"/>
    <w:rsid w:val="00905CF9"/>
    <w:rsid w:val="00905D50"/>
    <w:rsid w:val="00907085"/>
    <w:rsid w:val="00907C2F"/>
    <w:rsid w:val="00907F27"/>
    <w:rsid w:val="0091076F"/>
    <w:rsid w:val="00911DD1"/>
    <w:rsid w:val="00911F4B"/>
    <w:rsid w:val="009127CF"/>
    <w:rsid w:val="0091293D"/>
    <w:rsid w:val="00913221"/>
    <w:rsid w:val="009140B9"/>
    <w:rsid w:val="009141A8"/>
    <w:rsid w:val="00914989"/>
    <w:rsid w:val="00914AC9"/>
    <w:rsid w:val="00915417"/>
    <w:rsid w:val="00915C7C"/>
    <w:rsid w:val="00916064"/>
    <w:rsid w:val="00917102"/>
    <w:rsid w:val="00917BFB"/>
    <w:rsid w:val="009201F3"/>
    <w:rsid w:val="00920497"/>
    <w:rsid w:val="009209A6"/>
    <w:rsid w:val="00921588"/>
    <w:rsid w:val="00921799"/>
    <w:rsid w:val="00924566"/>
    <w:rsid w:val="009248AD"/>
    <w:rsid w:val="00924F8E"/>
    <w:rsid w:val="00927F63"/>
    <w:rsid w:val="00930017"/>
    <w:rsid w:val="00930392"/>
    <w:rsid w:val="00931687"/>
    <w:rsid w:val="00931982"/>
    <w:rsid w:val="0093228E"/>
    <w:rsid w:val="009327F6"/>
    <w:rsid w:val="00933AF5"/>
    <w:rsid w:val="00933B4F"/>
    <w:rsid w:val="00934112"/>
    <w:rsid w:val="00934384"/>
    <w:rsid w:val="009359BE"/>
    <w:rsid w:val="00935B9B"/>
    <w:rsid w:val="009364A4"/>
    <w:rsid w:val="00936D64"/>
    <w:rsid w:val="00937351"/>
    <w:rsid w:val="009378B2"/>
    <w:rsid w:val="009404F0"/>
    <w:rsid w:val="00940BFB"/>
    <w:rsid w:val="00941962"/>
    <w:rsid w:val="009419EF"/>
    <w:rsid w:val="009421F3"/>
    <w:rsid w:val="009424D5"/>
    <w:rsid w:val="0094279C"/>
    <w:rsid w:val="00942FDC"/>
    <w:rsid w:val="00943523"/>
    <w:rsid w:val="0094372E"/>
    <w:rsid w:val="009449E0"/>
    <w:rsid w:val="009454FD"/>
    <w:rsid w:val="00945697"/>
    <w:rsid w:val="00945869"/>
    <w:rsid w:val="00945B68"/>
    <w:rsid w:val="00945C71"/>
    <w:rsid w:val="009466A6"/>
    <w:rsid w:val="00946CDF"/>
    <w:rsid w:val="00946F50"/>
    <w:rsid w:val="009470B4"/>
    <w:rsid w:val="00947118"/>
    <w:rsid w:val="00950064"/>
    <w:rsid w:val="009506E5"/>
    <w:rsid w:val="00950B31"/>
    <w:rsid w:val="00951495"/>
    <w:rsid w:val="00952830"/>
    <w:rsid w:val="00953FAC"/>
    <w:rsid w:val="0095404D"/>
    <w:rsid w:val="0095449B"/>
    <w:rsid w:val="009553A6"/>
    <w:rsid w:val="00955545"/>
    <w:rsid w:val="0095560A"/>
    <w:rsid w:val="00955831"/>
    <w:rsid w:val="00957293"/>
    <w:rsid w:val="00961170"/>
    <w:rsid w:val="009611B1"/>
    <w:rsid w:val="009615AE"/>
    <w:rsid w:val="009619B8"/>
    <w:rsid w:val="00962057"/>
    <w:rsid w:val="00962117"/>
    <w:rsid w:val="00962F82"/>
    <w:rsid w:val="00963A72"/>
    <w:rsid w:val="009658DD"/>
    <w:rsid w:val="00965AA5"/>
    <w:rsid w:val="00965B59"/>
    <w:rsid w:val="00966AC9"/>
    <w:rsid w:val="0096753B"/>
    <w:rsid w:val="00967709"/>
    <w:rsid w:val="009703D9"/>
    <w:rsid w:val="00970620"/>
    <w:rsid w:val="00970A64"/>
    <w:rsid w:val="00970EC3"/>
    <w:rsid w:val="0097191A"/>
    <w:rsid w:val="00971C7E"/>
    <w:rsid w:val="00972090"/>
    <w:rsid w:val="00972501"/>
    <w:rsid w:val="00973839"/>
    <w:rsid w:val="00973A84"/>
    <w:rsid w:val="00974931"/>
    <w:rsid w:val="00974EBD"/>
    <w:rsid w:val="00975A27"/>
    <w:rsid w:val="00977AE1"/>
    <w:rsid w:val="00977BE2"/>
    <w:rsid w:val="00977ED3"/>
    <w:rsid w:val="00980018"/>
    <w:rsid w:val="00980223"/>
    <w:rsid w:val="00982CB7"/>
    <w:rsid w:val="009847D4"/>
    <w:rsid w:val="0098501F"/>
    <w:rsid w:val="009862AF"/>
    <w:rsid w:val="00986309"/>
    <w:rsid w:val="00986DD3"/>
    <w:rsid w:val="00986FEF"/>
    <w:rsid w:val="009877FC"/>
    <w:rsid w:val="009877FD"/>
    <w:rsid w:val="00987BC6"/>
    <w:rsid w:val="00990391"/>
    <w:rsid w:val="0099100E"/>
    <w:rsid w:val="00991F07"/>
    <w:rsid w:val="00992138"/>
    <w:rsid w:val="00992484"/>
    <w:rsid w:val="00992E36"/>
    <w:rsid w:val="00992EE6"/>
    <w:rsid w:val="0099440E"/>
    <w:rsid w:val="00994694"/>
    <w:rsid w:val="00994CB1"/>
    <w:rsid w:val="00995386"/>
    <w:rsid w:val="00995AE7"/>
    <w:rsid w:val="0099697F"/>
    <w:rsid w:val="00997573"/>
    <w:rsid w:val="00997FCD"/>
    <w:rsid w:val="009A0430"/>
    <w:rsid w:val="009A06E2"/>
    <w:rsid w:val="009A0E22"/>
    <w:rsid w:val="009A18AF"/>
    <w:rsid w:val="009A212E"/>
    <w:rsid w:val="009A2566"/>
    <w:rsid w:val="009A2CE3"/>
    <w:rsid w:val="009A374B"/>
    <w:rsid w:val="009A5547"/>
    <w:rsid w:val="009A5A15"/>
    <w:rsid w:val="009A662C"/>
    <w:rsid w:val="009A67D6"/>
    <w:rsid w:val="009A7226"/>
    <w:rsid w:val="009A7D03"/>
    <w:rsid w:val="009B0DF8"/>
    <w:rsid w:val="009B1CF3"/>
    <w:rsid w:val="009B1F18"/>
    <w:rsid w:val="009B211E"/>
    <w:rsid w:val="009B3492"/>
    <w:rsid w:val="009B444D"/>
    <w:rsid w:val="009B7478"/>
    <w:rsid w:val="009C06BD"/>
    <w:rsid w:val="009C1332"/>
    <w:rsid w:val="009C13A6"/>
    <w:rsid w:val="009C3238"/>
    <w:rsid w:val="009C3258"/>
    <w:rsid w:val="009C38F7"/>
    <w:rsid w:val="009C52C3"/>
    <w:rsid w:val="009C555E"/>
    <w:rsid w:val="009C5FE2"/>
    <w:rsid w:val="009C7432"/>
    <w:rsid w:val="009C770B"/>
    <w:rsid w:val="009C7D10"/>
    <w:rsid w:val="009D164B"/>
    <w:rsid w:val="009D25C0"/>
    <w:rsid w:val="009D3281"/>
    <w:rsid w:val="009D32E3"/>
    <w:rsid w:val="009D545F"/>
    <w:rsid w:val="009D6C40"/>
    <w:rsid w:val="009D7004"/>
    <w:rsid w:val="009D71F1"/>
    <w:rsid w:val="009D7264"/>
    <w:rsid w:val="009D7AE9"/>
    <w:rsid w:val="009D7F4E"/>
    <w:rsid w:val="009E0E2E"/>
    <w:rsid w:val="009E215F"/>
    <w:rsid w:val="009E21E1"/>
    <w:rsid w:val="009E3678"/>
    <w:rsid w:val="009E4E6A"/>
    <w:rsid w:val="009E5F6E"/>
    <w:rsid w:val="009F10A2"/>
    <w:rsid w:val="009F2F76"/>
    <w:rsid w:val="009F313F"/>
    <w:rsid w:val="009F31CC"/>
    <w:rsid w:val="009F48BD"/>
    <w:rsid w:val="009F4AFA"/>
    <w:rsid w:val="009F4F90"/>
    <w:rsid w:val="009F53CA"/>
    <w:rsid w:val="009F5E81"/>
    <w:rsid w:val="009F624B"/>
    <w:rsid w:val="009F63EF"/>
    <w:rsid w:val="009F656E"/>
    <w:rsid w:val="009F7127"/>
    <w:rsid w:val="00A00328"/>
    <w:rsid w:val="00A01C6B"/>
    <w:rsid w:val="00A024E6"/>
    <w:rsid w:val="00A02954"/>
    <w:rsid w:val="00A02C6C"/>
    <w:rsid w:val="00A02D19"/>
    <w:rsid w:val="00A03E48"/>
    <w:rsid w:val="00A04E0B"/>
    <w:rsid w:val="00A04E2F"/>
    <w:rsid w:val="00A056AE"/>
    <w:rsid w:val="00A066B0"/>
    <w:rsid w:val="00A0687C"/>
    <w:rsid w:val="00A06CC4"/>
    <w:rsid w:val="00A06D7C"/>
    <w:rsid w:val="00A071C3"/>
    <w:rsid w:val="00A075D1"/>
    <w:rsid w:val="00A077C1"/>
    <w:rsid w:val="00A07E73"/>
    <w:rsid w:val="00A108FE"/>
    <w:rsid w:val="00A121CB"/>
    <w:rsid w:val="00A122B1"/>
    <w:rsid w:val="00A128E9"/>
    <w:rsid w:val="00A12976"/>
    <w:rsid w:val="00A1320C"/>
    <w:rsid w:val="00A144E4"/>
    <w:rsid w:val="00A14816"/>
    <w:rsid w:val="00A15153"/>
    <w:rsid w:val="00A15446"/>
    <w:rsid w:val="00A164A3"/>
    <w:rsid w:val="00A17103"/>
    <w:rsid w:val="00A17C50"/>
    <w:rsid w:val="00A17F1B"/>
    <w:rsid w:val="00A20411"/>
    <w:rsid w:val="00A20A02"/>
    <w:rsid w:val="00A211C0"/>
    <w:rsid w:val="00A21BDE"/>
    <w:rsid w:val="00A21D04"/>
    <w:rsid w:val="00A2324F"/>
    <w:rsid w:val="00A23813"/>
    <w:rsid w:val="00A23BB1"/>
    <w:rsid w:val="00A23DAF"/>
    <w:rsid w:val="00A246C3"/>
    <w:rsid w:val="00A250E1"/>
    <w:rsid w:val="00A264F3"/>
    <w:rsid w:val="00A26674"/>
    <w:rsid w:val="00A267C7"/>
    <w:rsid w:val="00A26E38"/>
    <w:rsid w:val="00A274A9"/>
    <w:rsid w:val="00A27554"/>
    <w:rsid w:val="00A27912"/>
    <w:rsid w:val="00A27EA8"/>
    <w:rsid w:val="00A30738"/>
    <w:rsid w:val="00A30C76"/>
    <w:rsid w:val="00A30DC1"/>
    <w:rsid w:val="00A31315"/>
    <w:rsid w:val="00A316F8"/>
    <w:rsid w:val="00A31EE0"/>
    <w:rsid w:val="00A33335"/>
    <w:rsid w:val="00A338C5"/>
    <w:rsid w:val="00A33CA9"/>
    <w:rsid w:val="00A3463D"/>
    <w:rsid w:val="00A34F11"/>
    <w:rsid w:val="00A35DCC"/>
    <w:rsid w:val="00A36112"/>
    <w:rsid w:val="00A370E3"/>
    <w:rsid w:val="00A37122"/>
    <w:rsid w:val="00A374B9"/>
    <w:rsid w:val="00A3769D"/>
    <w:rsid w:val="00A377EE"/>
    <w:rsid w:val="00A3798B"/>
    <w:rsid w:val="00A410D5"/>
    <w:rsid w:val="00A411DF"/>
    <w:rsid w:val="00A4175B"/>
    <w:rsid w:val="00A426BC"/>
    <w:rsid w:val="00A429D2"/>
    <w:rsid w:val="00A43440"/>
    <w:rsid w:val="00A4345D"/>
    <w:rsid w:val="00A43903"/>
    <w:rsid w:val="00A43F60"/>
    <w:rsid w:val="00A440F8"/>
    <w:rsid w:val="00A442DC"/>
    <w:rsid w:val="00A45056"/>
    <w:rsid w:val="00A45131"/>
    <w:rsid w:val="00A4540C"/>
    <w:rsid w:val="00A468A4"/>
    <w:rsid w:val="00A468F9"/>
    <w:rsid w:val="00A469F4"/>
    <w:rsid w:val="00A46F00"/>
    <w:rsid w:val="00A500F6"/>
    <w:rsid w:val="00A505E3"/>
    <w:rsid w:val="00A50BD4"/>
    <w:rsid w:val="00A511D6"/>
    <w:rsid w:val="00A516C7"/>
    <w:rsid w:val="00A523B4"/>
    <w:rsid w:val="00A5336A"/>
    <w:rsid w:val="00A533B3"/>
    <w:rsid w:val="00A53458"/>
    <w:rsid w:val="00A5489A"/>
    <w:rsid w:val="00A552FA"/>
    <w:rsid w:val="00A55489"/>
    <w:rsid w:val="00A55FB3"/>
    <w:rsid w:val="00A56978"/>
    <w:rsid w:val="00A570D0"/>
    <w:rsid w:val="00A60217"/>
    <w:rsid w:val="00A60991"/>
    <w:rsid w:val="00A611CC"/>
    <w:rsid w:val="00A6141D"/>
    <w:rsid w:val="00A61B9F"/>
    <w:rsid w:val="00A62501"/>
    <w:rsid w:val="00A629C0"/>
    <w:rsid w:val="00A63104"/>
    <w:rsid w:val="00A6311C"/>
    <w:rsid w:val="00A6350A"/>
    <w:rsid w:val="00A64123"/>
    <w:rsid w:val="00A64B13"/>
    <w:rsid w:val="00A64F5A"/>
    <w:rsid w:val="00A64F96"/>
    <w:rsid w:val="00A6543B"/>
    <w:rsid w:val="00A65599"/>
    <w:rsid w:val="00A66136"/>
    <w:rsid w:val="00A6686D"/>
    <w:rsid w:val="00A66AB6"/>
    <w:rsid w:val="00A67156"/>
    <w:rsid w:val="00A67CB2"/>
    <w:rsid w:val="00A67D23"/>
    <w:rsid w:val="00A70273"/>
    <w:rsid w:val="00A70581"/>
    <w:rsid w:val="00A708BE"/>
    <w:rsid w:val="00A70F4D"/>
    <w:rsid w:val="00A71AEF"/>
    <w:rsid w:val="00A7219C"/>
    <w:rsid w:val="00A723FC"/>
    <w:rsid w:val="00A72BAA"/>
    <w:rsid w:val="00A74D00"/>
    <w:rsid w:val="00A74F06"/>
    <w:rsid w:val="00A75B84"/>
    <w:rsid w:val="00A76425"/>
    <w:rsid w:val="00A7665F"/>
    <w:rsid w:val="00A77641"/>
    <w:rsid w:val="00A77CF5"/>
    <w:rsid w:val="00A804A1"/>
    <w:rsid w:val="00A8089B"/>
    <w:rsid w:val="00A80E18"/>
    <w:rsid w:val="00A810E4"/>
    <w:rsid w:val="00A81B50"/>
    <w:rsid w:val="00A82F6F"/>
    <w:rsid w:val="00A8331D"/>
    <w:rsid w:val="00A849B1"/>
    <w:rsid w:val="00A8523D"/>
    <w:rsid w:val="00A85DD7"/>
    <w:rsid w:val="00A86AB7"/>
    <w:rsid w:val="00A873AB"/>
    <w:rsid w:val="00A878B7"/>
    <w:rsid w:val="00A87A60"/>
    <w:rsid w:val="00A87E75"/>
    <w:rsid w:val="00A90931"/>
    <w:rsid w:val="00A91951"/>
    <w:rsid w:val="00A9227C"/>
    <w:rsid w:val="00A92BC9"/>
    <w:rsid w:val="00A937F5"/>
    <w:rsid w:val="00A93CCD"/>
    <w:rsid w:val="00A948BB"/>
    <w:rsid w:val="00A949CB"/>
    <w:rsid w:val="00A94A45"/>
    <w:rsid w:val="00A952D3"/>
    <w:rsid w:val="00A966C3"/>
    <w:rsid w:val="00A96C60"/>
    <w:rsid w:val="00AA040D"/>
    <w:rsid w:val="00AA0558"/>
    <w:rsid w:val="00AA0CC9"/>
    <w:rsid w:val="00AA199A"/>
    <w:rsid w:val="00AA28B1"/>
    <w:rsid w:val="00AA2ADF"/>
    <w:rsid w:val="00AA36F6"/>
    <w:rsid w:val="00AA379A"/>
    <w:rsid w:val="00AA396E"/>
    <w:rsid w:val="00AA46FE"/>
    <w:rsid w:val="00AA6649"/>
    <w:rsid w:val="00AA77D7"/>
    <w:rsid w:val="00AA77DD"/>
    <w:rsid w:val="00AB041F"/>
    <w:rsid w:val="00AB06A9"/>
    <w:rsid w:val="00AB094A"/>
    <w:rsid w:val="00AB12BD"/>
    <w:rsid w:val="00AB18AF"/>
    <w:rsid w:val="00AB1D77"/>
    <w:rsid w:val="00AB2D4B"/>
    <w:rsid w:val="00AB2ED2"/>
    <w:rsid w:val="00AB34CC"/>
    <w:rsid w:val="00AB3999"/>
    <w:rsid w:val="00AB448E"/>
    <w:rsid w:val="00AB5FBF"/>
    <w:rsid w:val="00AB68D0"/>
    <w:rsid w:val="00AB6A1B"/>
    <w:rsid w:val="00AB6ACF"/>
    <w:rsid w:val="00AB6ECF"/>
    <w:rsid w:val="00AB75D9"/>
    <w:rsid w:val="00AC01F7"/>
    <w:rsid w:val="00AC160B"/>
    <w:rsid w:val="00AC23F7"/>
    <w:rsid w:val="00AC2737"/>
    <w:rsid w:val="00AC275E"/>
    <w:rsid w:val="00AC28A3"/>
    <w:rsid w:val="00AC4F18"/>
    <w:rsid w:val="00AD039F"/>
    <w:rsid w:val="00AD04D5"/>
    <w:rsid w:val="00AD0DD9"/>
    <w:rsid w:val="00AD1E8F"/>
    <w:rsid w:val="00AD1EEB"/>
    <w:rsid w:val="00AD21E2"/>
    <w:rsid w:val="00AD2811"/>
    <w:rsid w:val="00AD3091"/>
    <w:rsid w:val="00AD4422"/>
    <w:rsid w:val="00AD5ED7"/>
    <w:rsid w:val="00AD6BF7"/>
    <w:rsid w:val="00AD6CA6"/>
    <w:rsid w:val="00AD731F"/>
    <w:rsid w:val="00AD7385"/>
    <w:rsid w:val="00AD7FED"/>
    <w:rsid w:val="00AE0262"/>
    <w:rsid w:val="00AE0379"/>
    <w:rsid w:val="00AE1254"/>
    <w:rsid w:val="00AE1387"/>
    <w:rsid w:val="00AE1388"/>
    <w:rsid w:val="00AE162F"/>
    <w:rsid w:val="00AE3FB9"/>
    <w:rsid w:val="00AE5421"/>
    <w:rsid w:val="00AE5E19"/>
    <w:rsid w:val="00AE624E"/>
    <w:rsid w:val="00AE62C8"/>
    <w:rsid w:val="00AE6B01"/>
    <w:rsid w:val="00AE6FEA"/>
    <w:rsid w:val="00AE7516"/>
    <w:rsid w:val="00AE778E"/>
    <w:rsid w:val="00AF02B9"/>
    <w:rsid w:val="00AF08CF"/>
    <w:rsid w:val="00AF0EFA"/>
    <w:rsid w:val="00AF1249"/>
    <w:rsid w:val="00AF1DBA"/>
    <w:rsid w:val="00AF270D"/>
    <w:rsid w:val="00AF309F"/>
    <w:rsid w:val="00AF440B"/>
    <w:rsid w:val="00AF5317"/>
    <w:rsid w:val="00AF58E7"/>
    <w:rsid w:val="00AF6563"/>
    <w:rsid w:val="00AF6E8B"/>
    <w:rsid w:val="00AF73CD"/>
    <w:rsid w:val="00B00633"/>
    <w:rsid w:val="00B020D6"/>
    <w:rsid w:val="00B03269"/>
    <w:rsid w:val="00B037D5"/>
    <w:rsid w:val="00B05C02"/>
    <w:rsid w:val="00B05E6C"/>
    <w:rsid w:val="00B07CED"/>
    <w:rsid w:val="00B07D1B"/>
    <w:rsid w:val="00B106E5"/>
    <w:rsid w:val="00B10757"/>
    <w:rsid w:val="00B10A7C"/>
    <w:rsid w:val="00B10B20"/>
    <w:rsid w:val="00B11E1F"/>
    <w:rsid w:val="00B122EF"/>
    <w:rsid w:val="00B13811"/>
    <w:rsid w:val="00B13D2F"/>
    <w:rsid w:val="00B149B4"/>
    <w:rsid w:val="00B1512B"/>
    <w:rsid w:val="00B15873"/>
    <w:rsid w:val="00B167E3"/>
    <w:rsid w:val="00B16EBE"/>
    <w:rsid w:val="00B17468"/>
    <w:rsid w:val="00B17491"/>
    <w:rsid w:val="00B174C0"/>
    <w:rsid w:val="00B17928"/>
    <w:rsid w:val="00B17D07"/>
    <w:rsid w:val="00B17D86"/>
    <w:rsid w:val="00B21593"/>
    <w:rsid w:val="00B21898"/>
    <w:rsid w:val="00B21DC8"/>
    <w:rsid w:val="00B224F4"/>
    <w:rsid w:val="00B227BB"/>
    <w:rsid w:val="00B22CC9"/>
    <w:rsid w:val="00B2324D"/>
    <w:rsid w:val="00B2337A"/>
    <w:rsid w:val="00B24112"/>
    <w:rsid w:val="00B26118"/>
    <w:rsid w:val="00B2723C"/>
    <w:rsid w:val="00B2746D"/>
    <w:rsid w:val="00B30591"/>
    <w:rsid w:val="00B32D86"/>
    <w:rsid w:val="00B338ED"/>
    <w:rsid w:val="00B33953"/>
    <w:rsid w:val="00B341FB"/>
    <w:rsid w:val="00B349FE"/>
    <w:rsid w:val="00B35D52"/>
    <w:rsid w:val="00B36162"/>
    <w:rsid w:val="00B37EF7"/>
    <w:rsid w:val="00B41245"/>
    <w:rsid w:val="00B41B4E"/>
    <w:rsid w:val="00B4244A"/>
    <w:rsid w:val="00B439A4"/>
    <w:rsid w:val="00B43DC7"/>
    <w:rsid w:val="00B43F6B"/>
    <w:rsid w:val="00B45139"/>
    <w:rsid w:val="00B46452"/>
    <w:rsid w:val="00B477E2"/>
    <w:rsid w:val="00B47D33"/>
    <w:rsid w:val="00B47F05"/>
    <w:rsid w:val="00B5025C"/>
    <w:rsid w:val="00B52568"/>
    <w:rsid w:val="00B52D23"/>
    <w:rsid w:val="00B53FF9"/>
    <w:rsid w:val="00B5404E"/>
    <w:rsid w:val="00B542FC"/>
    <w:rsid w:val="00B54C1B"/>
    <w:rsid w:val="00B550AF"/>
    <w:rsid w:val="00B551F6"/>
    <w:rsid w:val="00B56B6C"/>
    <w:rsid w:val="00B56FBF"/>
    <w:rsid w:val="00B57D2A"/>
    <w:rsid w:val="00B6003E"/>
    <w:rsid w:val="00B608EB"/>
    <w:rsid w:val="00B61747"/>
    <w:rsid w:val="00B6276B"/>
    <w:rsid w:val="00B62793"/>
    <w:rsid w:val="00B633B0"/>
    <w:rsid w:val="00B63F0E"/>
    <w:rsid w:val="00B64E0D"/>
    <w:rsid w:val="00B65C52"/>
    <w:rsid w:val="00B65C60"/>
    <w:rsid w:val="00B65E2E"/>
    <w:rsid w:val="00B661D6"/>
    <w:rsid w:val="00B66BDB"/>
    <w:rsid w:val="00B66E67"/>
    <w:rsid w:val="00B66EC1"/>
    <w:rsid w:val="00B67029"/>
    <w:rsid w:val="00B676AE"/>
    <w:rsid w:val="00B676D6"/>
    <w:rsid w:val="00B67AFE"/>
    <w:rsid w:val="00B67D6F"/>
    <w:rsid w:val="00B70E1E"/>
    <w:rsid w:val="00B729B4"/>
    <w:rsid w:val="00B72F56"/>
    <w:rsid w:val="00B737F9"/>
    <w:rsid w:val="00B74108"/>
    <w:rsid w:val="00B74B4A"/>
    <w:rsid w:val="00B75F28"/>
    <w:rsid w:val="00B76703"/>
    <w:rsid w:val="00B77004"/>
    <w:rsid w:val="00B77268"/>
    <w:rsid w:val="00B77312"/>
    <w:rsid w:val="00B773F4"/>
    <w:rsid w:val="00B778D6"/>
    <w:rsid w:val="00B80094"/>
    <w:rsid w:val="00B80407"/>
    <w:rsid w:val="00B806C7"/>
    <w:rsid w:val="00B807DF"/>
    <w:rsid w:val="00B80DC2"/>
    <w:rsid w:val="00B812B6"/>
    <w:rsid w:val="00B81DE1"/>
    <w:rsid w:val="00B82013"/>
    <w:rsid w:val="00B82053"/>
    <w:rsid w:val="00B8251F"/>
    <w:rsid w:val="00B83733"/>
    <w:rsid w:val="00B84381"/>
    <w:rsid w:val="00B84582"/>
    <w:rsid w:val="00B8667F"/>
    <w:rsid w:val="00B8699B"/>
    <w:rsid w:val="00B87EBE"/>
    <w:rsid w:val="00B9141D"/>
    <w:rsid w:val="00B918A3"/>
    <w:rsid w:val="00B923BD"/>
    <w:rsid w:val="00B926F2"/>
    <w:rsid w:val="00B92858"/>
    <w:rsid w:val="00B9291F"/>
    <w:rsid w:val="00B92D7B"/>
    <w:rsid w:val="00B933C5"/>
    <w:rsid w:val="00B93F7B"/>
    <w:rsid w:val="00B9477E"/>
    <w:rsid w:val="00B958F7"/>
    <w:rsid w:val="00B95BF2"/>
    <w:rsid w:val="00B967AC"/>
    <w:rsid w:val="00B97907"/>
    <w:rsid w:val="00BA17B8"/>
    <w:rsid w:val="00BA1C8C"/>
    <w:rsid w:val="00BA3144"/>
    <w:rsid w:val="00BA342B"/>
    <w:rsid w:val="00BA3823"/>
    <w:rsid w:val="00BA43E7"/>
    <w:rsid w:val="00BA6C1F"/>
    <w:rsid w:val="00BA6CAC"/>
    <w:rsid w:val="00BA7499"/>
    <w:rsid w:val="00BA77DA"/>
    <w:rsid w:val="00BA7E40"/>
    <w:rsid w:val="00BB0534"/>
    <w:rsid w:val="00BB12B9"/>
    <w:rsid w:val="00BB1BC9"/>
    <w:rsid w:val="00BB1FE0"/>
    <w:rsid w:val="00BB21AD"/>
    <w:rsid w:val="00BB3449"/>
    <w:rsid w:val="00BB43D1"/>
    <w:rsid w:val="00BB4C75"/>
    <w:rsid w:val="00BB4FA7"/>
    <w:rsid w:val="00BB571A"/>
    <w:rsid w:val="00BB6079"/>
    <w:rsid w:val="00BB60EE"/>
    <w:rsid w:val="00BB6D38"/>
    <w:rsid w:val="00BB7A76"/>
    <w:rsid w:val="00BB7BE4"/>
    <w:rsid w:val="00BC03D8"/>
    <w:rsid w:val="00BC0950"/>
    <w:rsid w:val="00BC0A16"/>
    <w:rsid w:val="00BC1A21"/>
    <w:rsid w:val="00BC1D0E"/>
    <w:rsid w:val="00BC1E0F"/>
    <w:rsid w:val="00BC1E2D"/>
    <w:rsid w:val="00BC39CA"/>
    <w:rsid w:val="00BC419B"/>
    <w:rsid w:val="00BC4363"/>
    <w:rsid w:val="00BC4EA4"/>
    <w:rsid w:val="00BC58C4"/>
    <w:rsid w:val="00BC66AC"/>
    <w:rsid w:val="00BC7206"/>
    <w:rsid w:val="00BD0103"/>
    <w:rsid w:val="00BD05F6"/>
    <w:rsid w:val="00BD0F22"/>
    <w:rsid w:val="00BD2DA9"/>
    <w:rsid w:val="00BD3194"/>
    <w:rsid w:val="00BD4E02"/>
    <w:rsid w:val="00BD53B5"/>
    <w:rsid w:val="00BD5DA5"/>
    <w:rsid w:val="00BD5F6D"/>
    <w:rsid w:val="00BD602E"/>
    <w:rsid w:val="00BE0675"/>
    <w:rsid w:val="00BE0B3D"/>
    <w:rsid w:val="00BE1370"/>
    <w:rsid w:val="00BE172E"/>
    <w:rsid w:val="00BE295B"/>
    <w:rsid w:val="00BE2A72"/>
    <w:rsid w:val="00BE2EDB"/>
    <w:rsid w:val="00BE2EE0"/>
    <w:rsid w:val="00BE3EA5"/>
    <w:rsid w:val="00BE407D"/>
    <w:rsid w:val="00BE451C"/>
    <w:rsid w:val="00BE47CC"/>
    <w:rsid w:val="00BE4BF4"/>
    <w:rsid w:val="00BE6851"/>
    <w:rsid w:val="00BE6971"/>
    <w:rsid w:val="00BE7C54"/>
    <w:rsid w:val="00BE7FA6"/>
    <w:rsid w:val="00BF0416"/>
    <w:rsid w:val="00BF04F8"/>
    <w:rsid w:val="00BF08BB"/>
    <w:rsid w:val="00BF14D2"/>
    <w:rsid w:val="00BF16B3"/>
    <w:rsid w:val="00BF176B"/>
    <w:rsid w:val="00BF2C1B"/>
    <w:rsid w:val="00BF2C6E"/>
    <w:rsid w:val="00BF2D49"/>
    <w:rsid w:val="00BF2D85"/>
    <w:rsid w:val="00BF32FF"/>
    <w:rsid w:val="00BF3366"/>
    <w:rsid w:val="00BF3961"/>
    <w:rsid w:val="00BF4064"/>
    <w:rsid w:val="00BF4445"/>
    <w:rsid w:val="00BF460F"/>
    <w:rsid w:val="00BF4B82"/>
    <w:rsid w:val="00BF5429"/>
    <w:rsid w:val="00BF56CA"/>
    <w:rsid w:val="00BF58DF"/>
    <w:rsid w:val="00BF6410"/>
    <w:rsid w:val="00BF6925"/>
    <w:rsid w:val="00BF7099"/>
    <w:rsid w:val="00BF7658"/>
    <w:rsid w:val="00C00163"/>
    <w:rsid w:val="00C00939"/>
    <w:rsid w:val="00C01243"/>
    <w:rsid w:val="00C012BA"/>
    <w:rsid w:val="00C01EF6"/>
    <w:rsid w:val="00C024A2"/>
    <w:rsid w:val="00C024CB"/>
    <w:rsid w:val="00C02B8F"/>
    <w:rsid w:val="00C033FD"/>
    <w:rsid w:val="00C03627"/>
    <w:rsid w:val="00C03674"/>
    <w:rsid w:val="00C04B8E"/>
    <w:rsid w:val="00C05104"/>
    <w:rsid w:val="00C051A9"/>
    <w:rsid w:val="00C05BDF"/>
    <w:rsid w:val="00C05DF8"/>
    <w:rsid w:val="00C06672"/>
    <w:rsid w:val="00C10924"/>
    <w:rsid w:val="00C10978"/>
    <w:rsid w:val="00C11674"/>
    <w:rsid w:val="00C131EA"/>
    <w:rsid w:val="00C13FE6"/>
    <w:rsid w:val="00C14B22"/>
    <w:rsid w:val="00C15729"/>
    <w:rsid w:val="00C158EC"/>
    <w:rsid w:val="00C15B68"/>
    <w:rsid w:val="00C15E2C"/>
    <w:rsid w:val="00C166CF"/>
    <w:rsid w:val="00C17214"/>
    <w:rsid w:val="00C17285"/>
    <w:rsid w:val="00C17906"/>
    <w:rsid w:val="00C17FE5"/>
    <w:rsid w:val="00C20A60"/>
    <w:rsid w:val="00C20B48"/>
    <w:rsid w:val="00C2114D"/>
    <w:rsid w:val="00C212B5"/>
    <w:rsid w:val="00C21ABA"/>
    <w:rsid w:val="00C21AC0"/>
    <w:rsid w:val="00C22346"/>
    <w:rsid w:val="00C22694"/>
    <w:rsid w:val="00C2334A"/>
    <w:rsid w:val="00C23658"/>
    <w:rsid w:val="00C23875"/>
    <w:rsid w:val="00C23909"/>
    <w:rsid w:val="00C24086"/>
    <w:rsid w:val="00C24554"/>
    <w:rsid w:val="00C250DD"/>
    <w:rsid w:val="00C25163"/>
    <w:rsid w:val="00C25856"/>
    <w:rsid w:val="00C25D8E"/>
    <w:rsid w:val="00C26598"/>
    <w:rsid w:val="00C26A92"/>
    <w:rsid w:val="00C3104E"/>
    <w:rsid w:val="00C32815"/>
    <w:rsid w:val="00C3290B"/>
    <w:rsid w:val="00C333A4"/>
    <w:rsid w:val="00C347D4"/>
    <w:rsid w:val="00C34F02"/>
    <w:rsid w:val="00C35415"/>
    <w:rsid w:val="00C36165"/>
    <w:rsid w:val="00C36BF3"/>
    <w:rsid w:val="00C36C06"/>
    <w:rsid w:val="00C37082"/>
    <w:rsid w:val="00C37805"/>
    <w:rsid w:val="00C3784A"/>
    <w:rsid w:val="00C378F3"/>
    <w:rsid w:val="00C37EBA"/>
    <w:rsid w:val="00C40105"/>
    <w:rsid w:val="00C41902"/>
    <w:rsid w:val="00C41D5A"/>
    <w:rsid w:val="00C42980"/>
    <w:rsid w:val="00C430F9"/>
    <w:rsid w:val="00C435C6"/>
    <w:rsid w:val="00C44543"/>
    <w:rsid w:val="00C44BA9"/>
    <w:rsid w:val="00C45627"/>
    <w:rsid w:val="00C45C49"/>
    <w:rsid w:val="00C46FC5"/>
    <w:rsid w:val="00C47FCE"/>
    <w:rsid w:val="00C50345"/>
    <w:rsid w:val="00C503B1"/>
    <w:rsid w:val="00C515BB"/>
    <w:rsid w:val="00C51904"/>
    <w:rsid w:val="00C5223A"/>
    <w:rsid w:val="00C52582"/>
    <w:rsid w:val="00C528DC"/>
    <w:rsid w:val="00C5437B"/>
    <w:rsid w:val="00C5552F"/>
    <w:rsid w:val="00C5577E"/>
    <w:rsid w:val="00C561B3"/>
    <w:rsid w:val="00C561CE"/>
    <w:rsid w:val="00C565D5"/>
    <w:rsid w:val="00C57879"/>
    <w:rsid w:val="00C60BB7"/>
    <w:rsid w:val="00C61975"/>
    <w:rsid w:val="00C6197D"/>
    <w:rsid w:val="00C6216C"/>
    <w:rsid w:val="00C62ACB"/>
    <w:rsid w:val="00C62D27"/>
    <w:rsid w:val="00C639C0"/>
    <w:rsid w:val="00C64A85"/>
    <w:rsid w:val="00C64CDF"/>
    <w:rsid w:val="00C65179"/>
    <w:rsid w:val="00C6656D"/>
    <w:rsid w:val="00C66877"/>
    <w:rsid w:val="00C669B2"/>
    <w:rsid w:val="00C66C3A"/>
    <w:rsid w:val="00C70009"/>
    <w:rsid w:val="00C70D54"/>
    <w:rsid w:val="00C70DCE"/>
    <w:rsid w:val="00C710D3"/>
    <w:rsid w:val="00C71DC3"/>
    <w:rsid w:val="00C72AB2"/>
    <w:rsid w:val="00C72C61"/>
    <w:rsid w:val="00C73F37"/>
    <w:rsid w:val="00C75BC4"/>
    <w:rsid w:val="00C75EF3"/>
    <w:rsid w:val="00C75F82"/>
    <w:rsid w:val="00C76414"/>
    <w:rsid w:val="00C76418"/>
    <w:rsid w:val="00C76511"/>
    <w:rsid w:val="00C77450"/>
    <w:rsid w:val="00C80C14"/>
    <w:rsid w:val="00C80F18"/>
    <w:rsid w:val="00C810C3"/>
    <w:rsid w:val="00C811B3"/>
    <w:rsid w:val="00C8169E"/>
    <w:rsid w:val="00C81A71"/>
    <w:rsid w:val="00C82D0B"/>
    <w:rsid w:val="00C82D54"/>
    <w:rsid w:val="00C82EA2"/>
    <w:rsid w:val="00C8436F"/>
    <w:rsid w:val="00C843E3"/>
    <w:rsid w:val="00C85C2A"/>
    <w:rsid w:val="00C87D91"/>
    <w:rsid w:val="00C90A5C"/>
    <w:rsid w:val="00C90DD5"/>
    <w:rsid w:val="00C91401"/>
    <w:rsid w:val="00C917B8"/>
    <w:rsid w:val="00C9227D"/>
    <w:rsid w:val="00C92BB2"/>
    <w:rsid w:val="00C936A0"/>
    <w:rsid w:val="00C93DD4"/>
    <w:rsid w:val="00C94CA8"/>
    <w:rsid w:val="00C94E33"/>
    <w:rsid w:val="00C95230"/>
    <w:rsid w:val="00C957B8"/>
    <w:rsid w:val="00C969DE"/>
    <w:rsid w:val="00C96B77"/>
    <w:rsid w:val="00C96B84"/>
    <w:rsid w:val="00C96C97"/>
    <w:rsid w:val="00C97311"/>
    <w:rsid w:val="00CA0294"/>
    <w:rsid w:val="00CA0479"/>
    <w:rsid w:val="00CA0845"/>
    <w:rsid w:val="00CA15E8"/>
    <w:rsid w:val="00CA1A0E"/>
    <w:rsid w:val="00CA249C"/>
    <w:rsid w:val="00CA28F0"/>
    <w:rsid w:val="00CA2A8C"/>
    <w:rsid w:val="00CA3661"/>
    <w:rsid w:val="00CA3791"/>
    <w:rsid w:val="00CA4ED8"/>
    <w:rsid w:val="00CA4F4B"/>
    <w:rsid w:val="00CA5176"/>
    <w:rsid w:val="00CA5B3A"/>
    <w:rsid w:val="00CA6320"/>
    <w:rsid w:val="00CA6722"/>
    <w:rsid w:val="00CA6A1F"/>
    <w:rsid w:val="00CA6CF1"/>
    <w:rsid w:val="00CA7CD4"/>
    <w:rsid w:val="00CA7CF2"/>
    <w:rsid w:val="00CB047A"/>
    <w:rsid w:val="00CB1064"/>
    <w:rsid w:val="00CB1347"/>
    <w:rsid w:val="00CB184B"/>
    <w:rsid w:val="00CB1CBE"/>
    <w:rsid w:val="00CB249C"/>
    <w:rsid w:val="00CB29F4"/>
    <w:rsid w:val="00CB29F7"/>
    <w:rsid w:val="00CB2B21"/>
    <w:rsid w:val="00CB2DDB"/>
    <w:rsid w:val="00CB37A1"/>
    <w:rsid w:val="00CB3A6F"/>
    <w:rsid w:val="00CB4E46"/>
    <w:rsid w:val="00CB6D78"/>
    <w:rsid w:val="00CB6E24"/>
    <w:rsid w:val="00CB7DDB"/>
    <w:rsid w:val="00CB7E22"/>
    <w:rsid w:val="00CC0006"/>
    <w:rsid w:val="00CC0B3E"/>
    <w:rsid w:val="00CC0F53"/>
    <w:rsid w:val="00CC1C36"/>
    <w:rsid w:val="00CC2776"/>
    <w:rsid w:val="00CC2B5D"/>
    <w:rsid w:val="00CC2D03"/>
    <w:rsid w:val="00CC341A"/>
    <w:rsid w:val="00CC3F29"/>
    <w:rsid w:val="00CC43A8"/>
    <w:rsid w:val="00CC449E"/>
    <w:rsid w:val="00CC4CA4"/>
    <w:rsid w:val="00CC50D5"/>
    <w:rsid w:val="00CC601F"/>
    <w:rsid w:val="00CC6789"/>
    <w:rsid w:val="00CC6F06"/>
    <w:rsid w:val="00CC7E23"/>
    <w:rsid w:val="00CD140A"/>
    <w:rsid w:val="00CD143E"/>
    <w:rsid w:val="00CD1E30"/>
    <w:rsid w:val="00CD270C"/>
    <w:rsid w:val="00CD365B"/>
    <w:rsid w:val="00CD4410"/>
    <w:rsid w:val="00CD4A8B"/>
    <w:rsid w:val="00CD5C67"/>
    <w:rsid w:val="00CD61E9"/>
    <w:rsid w:val="00CD626E"/>
    <w:rsid w:val="00CD63A7"/>
    <w:rsid w:val="00CD6757"/>
    <w:rsid w:val="00CD79D6"/>
    <w:rsid w:val="00CE008B"/>
    <w:rsid w:val="00CE06F3"/>
    <w:rsid w:val="00CE0E76"/>
    <w:rsid w:val="00CE3018"/>
    <w:rsid w:val="00CE33C1"/>
    <w:rsid w:val="00CE465E"/>
    <w:rsid w:val="00CE47BD"/>
    <w:rsid w:val="00CE47C9"/>
    <w:rsid w:val="00CE4853"/>
    <w:rsid w:val="00CE54B7"/>
    <w:rsid w:val="00CE5A87"/>
    <w:rsid w:val="00CE5C70"/>
    <w:rsid w:val="00CE73B7"/>
    <w:rsid w:val="00CE773E"/>
    <w:rsid w:val="00CE7AA6"/>
    <w:rsid w:val="00CE7E6C"/>
    <w:rsid w:val="00CF1375"/>
    <w:rsid w:val="00CF1BD7"/>
    <w:rsid w:val="00CF20E2"/>
    <w:rsid w:val="00CF30A2"/>
    <w:rsid w:val="00CF3244"/>
    <w:rsid w:val="00CF435C"/>
    <w:rsid w:val="00CF4782"/>
    <w:rsid w:val="00CF5999"/>
    <w:rsid w:val="00CF59EF"/>
    <w:rsid w:val="00D00043"/>
    <w:rsid w:val="00D02DB0"/>
    <w:rsid w:val="00D02E05"/>
    <w:rsid w:val="00D035D3"/>
    <w:rsid w:val="00D042F2"/>
    <w:rsid w:val="00D04563"/>
    <w:rsid w:val="00D0490E"/>
    <w:rsid w:val="00D0557C"/>
    <w:rsid w:val="00D056B3"/>
    <w:rsid w:val="00D06434"/>
    <w:rsid w:val="00D0773D"/>
    <w:rsid w:val="00D12938"/>
    <w:rsid w:val="00D12B46"/>
    <w:rsid w:val="00D12FB6"/>
    <w:rsid w:val="00D134D9"/>
    <w:rsid w:val="00D147EA"/>
    <w:rsid w:val="00D159C3"/>
    <w:rsid w:val="00D159FF"/>
    <w:rsid w:val="00D15C82"/>
    <w:rsid w:val="00D16085"/>
    <w:rsid w:val="00D16EAD"/>
    <w:rsid w:val="00D17029"/>
    <w:rsid w:val="00D20857"/>
    <w:rsid w:val="00D20D73"/>
    <w:rsid w:val="00D21596"/>
    <w:rsid w:val="00D21B4C"/>
    <w:rsid w:val="00D22A0C"/>
    <w:rsid w:val="00D22C0C"/>
    <w:rsid w:val="00D24A7E"/>
    <w:rsid w:val="00D24DE9"/>
    <w:rsid w:val="00D2704B"/>
    <w:rsid w:val="00D27175"/>
    <w:rsid w:val="00D273F5"/>
    <w:rsid w:val="00D27DA6"/>
    <w:rsid w:val="00D27E2D"/>
    <w:rsid w:val="00D30179"/>
    <w:rsid w:val="00D311CE"/>
    <w:rsid w:val="00D31ACA"/>
    <w:rsid w:val="00D31C93"/>
    <w:rsid w:val="00D32F91"/>
    <w:rsid w:val="00D33758"/>
    <w:rsid w:val="00D33A40"/>
    <w:rsid w:val="00D3496C"/>
    <w:rsid w:val="00D34B04"/>
    <w:rsid w:val="00D34EB0"/>
    <w:rsid w:val="00D35FB0"/>
    <w:rsid w:val="00D3661E"/>
    <w:rsid w:val="00D36CAE"/>
    <w:rsid w:val="00D36EC8"/>
    <w:rsid w:val="00D376C7"/>
    <w:rsid w:val="00D37DCF"/>
    <w:rsid w:val="00D41088"/>
    <w:rsid w:val="00D4181D"/>
    <w:rsid w:val="00D42ABE"/>
    <w:rsid w:val="00D42DBA"/>
    <w:rsid w:val="00D43506"/>
    <w:rsid w:val="00D43904"/>
    <w:rsid w:val="00D43C1E"/>
    <w:rsid w:val="00D447E6"/>
    <w:rsid w:val="00D45464"/>
    <w:rsid w:val="00D468EF"/>
    <w:rsid w:val="00D46B51"/>
    <w:rsid w:val="00D46ECA"/>
    <w:rsid w:val="00D4705F"/>
    <w:rsid w:val="00D47FF5"/>
    <w:rsid w:val="00D50710"/>
    <w:rsid w:val="00D50A84"/>
    <w:rsid w:val="00D5115E"/>
    <w:rsid w:val="00D5178E"/>
    <w:rsid w:val="00D52F8C"/>
    <w:rsid w:val="00D53288"/>
    <w:rsid w:val="00D545DB"/>
    <w:rsid w:val="00D54AF4"/>
    <w:rsid w:val="00D56366"/>
    <w:rsid w:val="00D56773"/>
    <w:rsid w:val="00D567FC"/>
    <w:rsid w:val="00D5705D"/>
    <w:rsid w:val="00D57B8F"/>
    <w:rsid w:val="00D57D0B"/>
    <w:rsid w:val="00D60B36"/>
    <w:rsid w:val="00D60BE2"/>
    <w:rsid w:val="00D61225"/>
    <w:rsid w:val="00D61B5F"/>
    <w:rsid w:val="00D630F3"/>
    <w:rsid w:val="00D646F7"/>
    <w:rsid w:val="00D6492B"/>
    <w:rsid w:val="00D65C57"/>
    <w:rsid w:val="00D66D31"/>
    <w:rsid w:val="00D70178"/>
    <w:rsid w:val="00D704E0"/>
    <w:rsid w:val="00D71069"/>
    <w:rsid w:val="00D720C0"/>
    <w:rsid w:val="00D73A0A"/>
    <w:rsid w:val="00D74193"/>
    <w:rsid w:val="00D7496A"/>
    <w:rsid w:val="00D74BD9"/>
    <w:rsid w:val="00D74BF4"/>
    <w:rsid w:val="00D755D4"/>
    <w:rsid w:val="00D755F8"/>
    <w:rsid w:val="00D75F35"/>
    <w:rsid w:val="00D762A7"/>
    <w:rsid w:val="00D7660E"/>
    <w:rsid w:val="00D769AB"/>
    <w:rsid w:val="00D76A59"/>
    <w:rsid w:val="00D76C14"/>
    <w:rsid w:val="00D77AD8"/>
    <w:rsid w:val="00D77E42"/>
    <w:rsid w:val="00D80134"/>
    <w:rsid w:val="00D80BE0"/>
    <w:rsid w:val="00D82043"/>
    <w:rsid w:val="00D822BF"/>
    <w:rsid w:val="00D82AD3"/>
    <w:rsid w:val="00D831C0"/>
    <w:rsid w:val="00D84DEC"/>
    <w:rsid w:val="00D84E35"/>
    <w:rsid w:val="00D85306"/>
    <w:rsid w:val="00D8615B"/>
    <w:rsid w:val="00D86E67"/>
    <w:rsid w:val="00D909EB"/>
    <w:rsid w:val="00D90A9C"/>
    <w:rsid w:val="00D9111C"/>
    <w:rsid w:val="00D91358"/>
    <w:rsid w:val="00D9148D"/>
    <w:rsid w:val="00D91AED"/>
    <w:rsid w:val="00D92600"/>
    <w:rsid w:val="00D93A0B"/>
    <w:rsid w:val="00D93FEC"/>
    <w:rsid w:val="00D942AC"/>
    <w:rsid w:val="00D9445A"/>
    <w:rsid w:val="00D95C8C"/>
    <w:rsid w:val="00D96643"/>
    <w:rsid w:val="00D9722A"/>
    <w:rsid w:val="00D97CF9"/>
    <w:rsid w:val="00DA0CDF"/>
    <w:rsid w:val="00DA1013"/>
    <w:rsid w:val="00DA159B"/>
    <w:rsid w:val="00DA182A"/>
    <w:rsid w:val="00DA2173"/>
    <w:rsid w:val="00DA25B2"/>
    <w:rsid w:val="00DA2689"/>
    <w:rsid w:val="00DA30D9"/>
    <w:rsid w:val="00DA4EFE"/>
    <w:rsid w:val="00DA6A3D"/>
    <w:rsid w:val="00DB0293"/>
    <w:rsid w:val="00DB0BA0"/>
    <w:rsid w:val="00DB1E32"/>
    <w:rsid w:val="00DB2E04"/>
    <w:rsid w:val="00DB33DF"/>
    <w:rsid w:val="00DB4815"/>
    <w:rsid w:val="00DB559A"/>
    <w:rsid w:val="00DB5DCF"/>
    <w:rsid w:val="00DB6445"/>
    <w:rsid w:val="00DB68B6"/>
    <w:rsid w:val="00DB6C2C"/>
    <w:rsid w:val="00DC0A25"/>
    <w:rsid w:val="00DC0E4E"/>
    <w:rsid w:val="00DC0E61"/>
    <w:rsid w:val="00DC1598"/>
    <w:rsid w:val="00DC16AE"/>
    <w:rsid w:val="00DC22D7"/>
    <w:rsid w:val="00DC291D"/>
    <w:rsid w:val="00DC3DB0"/>
    <w:rsid w:val="00DC51B7"/>
    <w:rsid w:val="00DC5526"/>
    <w:rsid w:val="00DC5AD3"/>
    <w:rsid w:val="00DC664D"/>
    <w:rsid w:val="00DC68ED"/>
    <w:rsid w:val="00DC69EE"/>
    <w:rsid w:val="00DC6A14"/>
    <w:rsid w:val="00DC6AA1"/>
    <w:rsid w:val="00DC6D50"/>
    <w:rsid w:val="00DC71C3"/>
    <w:rsid w:val="00DC7741"/>
    <w:rsid w:val="00DD0F75"/>
    <w:rsid w:val="00DD2314"/>
    <w:rsid w:val="00DD33F8"/>
    <w:rsid w:val="00DD345A"/>
    <w:rsid w:val="00DD39B7"/>
    <w:rsid w:val="00DD4EC8"/>
    <w:rsid w:val="00DD5098"/>
    <w:rsid w:val="00DD613E"/>
    <w:rsid w:val="00DD6996"/>
    <w:rsid w:val="00DD7D50"/>
    <w:rsid w:val="00DE2AA2"/>
    <w:rsid w:val="00DE5532"/>
    <w:rsid w:val="00DE5764"/>
    <w:rsid w:val="00DE7CAD"/>
    <w:rsid w:val="00DE7DE4"/>
    <w:rsid w:val="00DF32F7"/>
    <w:rsid w:val="00DF3F82"/>
    <w:rsid w:val="00DF51E8"/>
    <w:rsid w:val="00DF5C2D"/>
    <w:rsid w:val="00DF6519"/>
    <w:rsid w:val="00DF6A3E"/>
    <w:rsid w:val="00DF6EAB"/>
    <w:rsid w:val="00E0019E"/>
    <w:rsid w:val="00E0027F"/>
    <w:rsid w:val="00E004CE"/>
    <w:rsid w:val="00E00EC1"/>
    <w:rsid w:val="00E0150B"/>
    <w:rsid w:val="00E0200E"/>
    <w:rsid w:val="00E020B3"/>
    <w:rsid w:val="00E0282C"/>
    <w:rsid w:val="00E033F7"/>
    <w:rsid w:val="00E0353A"/>
    <w:rsid w:val="00E040C0"/>
    <w:rsid w:val="00E04315"/>
    <w:rsid w:val="00E04E90"/>
    <w:rsid w:val="00E0536E"/>
    <w:rsid w:val="00E05D4A"/>
    <w:rsid w:val="00E06382"/>
    <w:rsid w:val="00E06797"/>
    <w:rsid w:val="00E07155"/>
    <w:rsid w:val="00E1003B"/>
    <w:rsid w:val="00E1041C"/>
    <w:rsid w:val="00E117BE"/>
    <w:rsid w:val="00E13C22"/>
    <w:rsid w:val="00E1557B"/>
    <w:rsid w:val="00E16813"/>
    <w:rsid w:val="00E16C80"/>
    <w:rsid w:val="00E16F7D"/>
    <w:rsid w:val="00E1739C"/>
    <w:rsid w:val="00E17529"/>
    <w:rsid w:val="00E175EA"/>
    <w:rsid w:val="00E209AE"/>
    <w:rsid w:val="00E218CF"/>
    <w:rsid w:val="00E23416"/>
    <w:rsid w:val="00E2385A"/>
    <w:rsid w:val="00E23B35"/>
    <w:rsid w:val="00E24ACE"/>
    <w:rsid w:val="00E24DB1"/>
    <w:rsid w:val="00E2705C"/>
    <w:rsid w:val="00E272D0"/>
    <w:rsid w:val="00E27756"/>
    <w:rsid w:val="00E27D4B"/>
    <w:rsid w:val="00E27D87"/>
    <w:rsid w:val="00E27FDF"/>
    <w:rsid w:val="00E304A4"/>
    <w:rsid w:val="00E309EE"/>
    <w:rsid w:val="00E30DCE"/>
    <w:rsid w:val="00E30F74"/>
    <w:rsid w:val="00E3156D"/>
    <w:rsid w:val="00E31760"/>
    <w:rsid w:val="00E32029"/>
    <w:rsid w:val="00E32524"/>
    <w:rsid w:val="00E32E78"/>
    <w:rsid w:val="00E337CF"/>
    <w:rsid w:val="00E3393B"/>
    <w:rsid w:val="00E33C9F"/>
    <w:rsid w:val="00E33CD1"/>
    <w:rsid w:val="00E33DFF"/>
    <w:rsid w:val="00E341B7"/>
    <w:rsid w:val="00E34377"/>
    <w:rsid w:val="00E352D2"/>
    <w:rsid w:val="00E36C70"/>
    <w:rsid w:val="00E40368"/>
    <w:rsid w:val="00E40F17"/>
    <w:rsid w:val="00E41A1F"/>
    <w:rsid w:val="00E41BAA"/>
    <w:rsid w:val="00E41E50"/>
    <w:rsid w:val="00E427B8"/>
    <w:rsid w:val="00E42F9A"/>
    <w:rsid w:val="00E4307C"/>
    <w:rsid w:val="00E435E2"/>
    <w:rsid w:val="00E439ED"/>
    <w:rsid w:val="00E43B94"/>
    <w:rsid w:val="00E44EF1"/>
    <w:rsid w:val="00E451DC"/>
    <w:rsid w:val="00E45B39"/>
    <w:rsid w:val="00E45FD8"/>
    <w:rsid w:val="00E46250"/>
    <w:rsid w:val="00E462B3"/>
    <w:rsid w:val="00E472C6"/>
    <w:rsid w:val="00E4784A"/>
    <w:rsid w:val="00E50556"/>
    <w:rsid w:val="00E50581"/>
    <w:rsid w:val="00E505D5"/>
    <w:rsid w:val="00E508B1"/>
    <w:rsid w:val="00E515B2"/>
    <w:rsid w:val="00E51C5F"/>
    <w:rsid w:val="00E52224"/>
    <w:rsid w:val="00E529E7"/>
    <w:rsid w:val="00E53311"/>
    <w:rsid w:val="00E53F25"/>
    <w:rsid w:val="00E546A4"/>
    <w:rsid w:val="00E547C9"/>
    <w:rsid w:val="00E5489D"/>
    <w:rsid w:val="00E54A60"/>
    <w:rsid w:val="00E56355"/>
    <w:rsid w:val="00E56604"/>
    <w:rsid w:val="00E569AC"/>
    <w:rsid w:val="00E60593"/>
    <w:rsid w:val="00E60D1C"/>
    <w:rsid w:val="00E61309"/>
    <w:rsid w:val="00E6215F"/>
    <w:rsid w:val="00E6226B"/>
    <w:rsid w:val="00E624AA"/>
    <w:rsid w:val="00E625BB"/>
    <w:rsid w:val="00E62692"/>
    <w:rsid w:val="00E628B7"/>
    <w:rsid w:val="00E630C2"/>
    <w:rsid w:val="00E643AB"/>
    <w:rsid w:val="00E644DC"/>
    <w:rsid w:val="00E658A1"/>
    <w:rsid w:val="00E670C1"/>
    <w:rsid w:val="00E673DA"/>
    <w:rsid w:val="00E67E8A"/>
    <w:rsid w:val="00E7043E"/>
    <w:rsid w:val="00E7044A"/>
    <w:rsid w:val="00E70C8F"/>
    <w:rsid w:val="00E7134D"/>
    <w:rsid w:val="00E7179D"/>
    <w:rsid w:val="00E7194D"/>
    <w:rsid w:val="00E719D7"/>
    <w:rsid w:val="00E71D2B"/>
    <w:rsid w:val="00E7208D"/>
    <w:rsid w:val="00E72A38"/>
    <w:rsid w:val="00E737E3"/>
    <w:rsid w:val="00E73ADF"/>
    <w:rsid w:val="00E73EC5"/>
    <w:rsid w:val="00E74462"/>
    <w:rsid w:val="00E74591"/>
    <w:rsid w:val="00E749E2"/>
    <w:rsid w:val="00E75804"/>
    <w:rsid w:val="00E75CBC"/>
    <w:rsid w:val="00E76220"/>
    <w:rsid w:val="00E76345"/>
    <w:rsid w:val="00E76365"/>
    <w:rsid w:val="00E7667A"/>
    <w:rsid w:val="00E76C19"/>
    <w:rsid w:val="00E776CD"/>
    <w:rsid w:val="00E77D70"/>
    <w:rsid w:val="00E80625"/>
    <w:rsid w:val="00E809AE"/>
    <w:rsid w:val="00E81805"/>
    <w:rsid w:val="00E81B77"/>
    <w:rsid w:val="00E823A3"/>
    <w:rsid w:val="00E8244A"/>
    <w:rsid w:val="00E82966"/>
    <w:rsid w:val="00E82C87"/>
    <w:rsid w:val="00E82D06"/>
    <w:rsid w:val="00E838D7"/>
    <w:rsid w:val="00E83948"/>
    <w:rsid w:val="00E83C4A"/>
    <w:rsid w:val="00E83CCA"/>
    <w:rsid w:val="00E84506"/>
    <w:rsid w:val="00E84C6A"/>
    <w:rsid w:val="00E8674A"/>
    <w:rsid w:val="00E8711E"/>
    <w:rsid w:val="00E87533"/>
    <w:rsid w:val="00E87883"/>
    <w:rsid w:val="00E9032E"/>
    <w:rsid w:val="00E906C0"/>
    <w:rsid w:val="00E91736"/>
    <w:rsid w:val="00E92735"/>
    <w:rsid w:val="00E9279A"/>
    <w:rsid w:val="00E93083"/>
    <w:rsid w:val="00E93166"/>
    <w:rsid w:val="00E94F60"/>
    <w:rsid w:val="00E963D4"/>
    <w:rsid w:val="00E9776F"/>
    <w:rsid w:val="00EA1E3B"/>
    <w:rsid w:val="00EA1F5B"/>
    <w:rsid w:val="00EA2096"/>
    <w:rsid w:val="00EA219E"/>
    <w:rsid w:val="00EA2786"/>
    <w:rsid w:val="00EA327E"/>
    <w:rsid w:val="00EA3666"/>
    <w:rsid w:val="00EA36AF"/>
    <w:rsid w:val="00EA391E"/>
    <w:rsid w:val="00EA39D2"/>
    <w:rsid w:val="00EA3A89"/>
    <w:rsid w:val="00EA41F5"/>
    <w:rsid w:val="00EA4563"/>
    <w:rsid w:val="00EA4916"/>
    <w:rsid w:val="00EA49AB"/>
    <w:rsid w:val="00EA65A1"/>
    <w:rsid w:val="00EA73EE"/>
    <w:rsid w:val="00EB1963"/>
    <w:rsid w:val="00EB267F"/>
    <w:rsid w:val="00EB2834"/>
    <w:rsid w:val="00EB2A51"/>
    <w:rsid w:val="00EB2B96"/>
    <w:rsid w:val="00EB3993"/>
    <w:rsid w:val="00EB4029"/>
    <w:rsid w:val="00EB41BB"/>
    <w:rsid w:val="00EB43E1"/>
    <w:rsid w:val="00EB4B23"/>
    <w:rsid w:val="00EB5149"/>
    <w:rsid w:val="00EB585C"/>
    <w:rsid w:val="00EB6417"/>
    <w:rsid w:val="00EB64CE"/>
    <w:rsid w:val="00EB70B8"/>
    <w:rsid w:val="00EB7767"/>
    <w:rsid w:val="00EB7F93"/>
    <w:rsid w:val="00EC03D6"/>
    <w:rsid w:val="00EC0B46"/>
    <w:rsid w:val="00EC190D"/>
    <w:rsid w:val="00EC1C79"/>
    <w:rsid w:val="00EC214A"/>
    <w:rsid w:val="00EC2324"/>
    <w:rsid w:val="00EC3116"/>
    <w:rsid w:val="00EC353D"/>
    <w:rsid w:val="00EC5412"/>
    <w:rsid w:val="00EC5854"/>
    <w:rsid w:val="00EC6A06"/>
    <w:rsid w:val="00EC6EA4"/>
    <w:rsid w:val="00EC6FC5"/>
    <w:rsid w:val="00EC7CD9"/>
    <w:rsid w:val="00ED0203"/>
    <w:rsid w:val="00ED0323"/>
    <w:rsid w:val="00ED0499"/>
    <w:rsid w:val="00ED15E4"/>
    <w:rsid w:val="00ED1AAC"/>
    <w:rsid w:val="00ED3072"/>
    <w:rsid w:val="00ED3681"/>
    <w:rsid w:val="00ED4F61"/>
    <w:rsid w:val="00ED5992"/>
    <w:rsid w:val="00ED646A"/>
    <w:rsid w:val="00EE1391"/>
    <w:rsid w:val="00EE3012"/>
    <w:rsid w:val="00EE3E04"/>
    <w:rsid w:val="00EE42ED"/>
    <w:rsid w:val="00EE46C0"/>
    <w:rsid w:val="00EE499E"/>
    <w:rsid w:val="00EE5090"/>
    <w:rsid w:val="00EE5140"/>
    <w:rsid w:val="00EE5700"/>
    <w:rsid w:val="00EE5CF6"/>
    <w:rsid w:val="00EE6882"/>
    <w:rsid w:val="00EE71C1"/>
    <w:rsid w:val="00EE7C17"/>
    <w:rsid w:val="00EF0EA5"/>
    <w:rsid w:val="00EF125F"/>
    <w:rsid w:val="00EF1B0E"/>
    <w:rsid w:val="00EF2165"/>
    <w:rsid w:val="00EF2710"/>
    <w:rsid w:val="00EF3813"/>
    <w:rsid w:val="00EF46DB"/>
    <w:rsid w:val="00EF4B49"/>
    <w:rsid w:val="00EF5576"/>
    <w:rsid w:val="00EF69BB"/>
    <w:rsid w:val="00EF791D"/>
    <w:rsid w:val="00F0039A"/>
    <w:rsid w:val="00F007D3"/>
    <w:rsid w:val="00F01726"/>
    <w:rsid w:val="00F01D60"/>
    <w:rsid w:val="00F02B9F"/>
    <w:rsid w:val="00F02F3C"/>
    <w:rsid w:val="00F0332C"/>
    <w:rsid w:val="00F03385"/>
    <w:rsid w:val="00F03DDB"/>
    <w:rsid w:val="00F05647"/>
    <w:rsid w:val="00F05884"/>
    <w:rsid w:val="00F064B8"/>
    <w:rsid w:val="00F06F2B"/>
    <w:rsid w:val="00F108CC"/>
    <w:rsid w:val="00F10A42"/>
    <w:rsid w:val="00F10BE4"/>
    <w:rsid w:val="00F111FB"/>
    <w:rsid w:val="00F112E8"/>
    <w:rsid w:val="00F12448"/>
    <w:rsid w:val="00F12E88"/>
    <w:rsid w:val="00F135E7"/>
    <w:rsid w:val="00F13AF9"/>
    <w:rsid w:val="00F14193"/>
    <w:rsid w:val="00F141B1"/>
    <w:rsid w:val="00F14ACF"/>
    <w:rsid w:val="00F1649A"/>
    <w:rsid w:val="00F1670B"/>
    <w:rsid w:val="00F1693E"/>
    <w:rsid w:val="00F16AE4"/>
    <w:rsid w:val="00F17040"/>
    <w:rsid w:val="00F17443"/>
    <w:rsid w:val="00F17FC1"/>
    <w:rsid w:val="00F21FFA"/>
    <w:rsid w:val="00F2256A"/>
    <w:rsid w:val="00F22EC5"/>
    <w:rsid w:val="00F24909"/>
    <w:rsid w:val="00F2583A"/>
    <w:rsid w:val="00F26776"/>
    <w:rsid w:val="00F26EA7"/>
    <w:rsid w:val="00F27397"/>
    <w:rsid w:val="00F27849"/>
    <w:rsid w:val="00F31153"/>
    <w:rsid w:val="00F31F17"/>
    <w:rsid w:val="00F32394"/>
    <w:rsid w:val="00F32725"/>
    <w:rsid w:val="00F32A1D"/>
    <w:rsid w:val="00F32C39"/>
    <w:rsid w:val="00F32D0B"/>
    <w:rsid w:val="00F35CC4"/>
    <w:rsid w:val="00F3634C"/>
    <w:rsid w:val="00F36D97"/>
    <w:rsid w:val="00F37450"/>
    <w:rsid w:val="00F37802"/>
    <w:rsid w:val="00F42182"/>
    <w:rsid w:val="00F42BBC"/>
    <w:rsid w:val="00F42BFE"/>
    <w:rsid w:val="00F42EE1"/>
    <w:rsid w:val="00F431D3"/>
    <w:rsid w:val="00F43424"/>
    <w:rsid w:val="00F435DB"/>
    <w:rsid w:val="00F443F6"/>
    <w:rsid w:val="00F458B7"/>
    <w:rsid w:val="00F46ED3"/>
    <w:rsid w:val="00F47352"/>
    <w:rsid w:val="00F47534"/>
    <w:rsid w:val="00F47546"/>
    <w:rsid w:val="00F5014D"/>
    <w:rsid w:val="00F532F9"/>
    <w:rsid w:val="00F53392"/>
    <w:rsid w:val="00F53C6F"/>
    <w:rsid w:val="00F53CBA"/>
    <w:rsid w:val="00F53E26"/>
    <w:rsid w:val="00F5465B"/>
    <w:rsid w:val="00F54E56"/>
    <w:rsid w:val="00F56A23"/>
    <w:rsid w:val="00F57C9A"/>
    <w:rsid w:val="00F60721"/>
    <w:rsid w:val="00F60B96"/>
    <w:rsid w:val="00F618E9"/>
    <w:rsid w:val="00F61DB3"/>
    <w:rsid w:val="00F62B6A"/>
    <w:rsid w:val="00F6524C"/>
    <w:rsid w:val="00F654AB"/>
    <w:rsid w:val="00F66127"/>
    <w:rsid w:val="00F67C85"/>
    <w:rsid w:val="00F7051B"/>
    <w:rsid w:val="00F713AC"/>
    <w:rsid w:val="00F71CB6"/>
    <w:rsid w:val="00F72D6F"/>
    <w:rsid w:val="00F72D83"/>
    <w:rsid w:val="00F7368E"/>
    <w:rsid w:val="00F762E3"/>
    <w:rsid w:val="00F76837"/>
    <w:rsid w:val="00F77136"/>
    <w:rsid w:val="00F7776F"/>
    <w:rsid w:val="00F806C8"/>
    <w:rsid w:val="00F812B5"/>
    <w:rsid w:val="00F822A8"/>
    <w:rsid w:val="00F8388D"/>
    <w:rsid w:val="00F83DED"/>
    <w:rsid w:val="00F8453B"/>
    <w:rsid w:val="00F84654"/>
    <w:rsid w:val="00F84897"/>
    <w:rsid w:val="00F84899"/>
    <w:rsid w:val="00F84B2D"/>
    <w:rsid w:val="00F84BC9"/>
    <w:rsid w:val="00F84F07"/>
    <w:rsid w:val="00F858B7"/>
    <w:rsid w:val="00F85A8E"/>
    <w:rsid w:val="00F85CC0"/>
    <w:rsid w:val="00F86FF4"/>
    <w:rsid w:val="00F87F95"/>
    <w:rsid w:val="00F912F0"/>
    <w:rsid w:val="00F913AE"/>
    <w:rsid w:val="00F9179B"/>
    <w:rsid w:val="00F91AD1"/>
    <w:rsid w:val="00F91B8E"/>
    <w:rsid w:val="00F9242F"/>
    <w:rsid w:val="00F92B1E"/>
    <w:rsid w:val="00F92C0E"/>
    <w:rsid w:val="00F930DE"/>
    <w:rsid w:val="00F93B69"/>
    <w:rsid w:val="00F94B3A"/>
    <w:rsid w:val="00F96542"/>
    <w:rsid w:val="00F96C95"/>
    <w:rsid w:val="00F97622"/>
    <w:rsid w:val="00F97C4B"/>
    <w:rsid w:val="00F97D50"/>
    <w:rsid w:val="00F97F7B"/>
    <w:rsid w:val="00FA095F"/>
    <w:rsid w:val="00FA13FF"/>
    <w:rsid w:val="00FA26BB"/>
    <w:rsid w:val="00FA2BF4"/>
    <w:rsid w:val="00FA5CF1"/>
    <w:rsid w:val="00FA7F5B"/>
    <w:rsid w:val="00FB0C8A"/>
    <w:rsid w:val="00FB0E4F"/>
    <w:rsid w:val="00FB1009"/>
    <w:rsid w:val="00FB1A29"/>
    <w:rsid w:val="00FB2DD5"/>
    <w:rsid w:val="00FB3B40"/>
    <w:rsid w:val="00FB3CFA"/>
    <w:rsid w:val="00FB4124"/>
    <w:rsid w:val="00FB5461"/>
    <w:rsid w:val="00FB5543"/>
    <w:rsid w:val="00FB58D2"/>
    <w:rsid w:val="00FB5F50"/>
    <w:rsid w:val="00FB6DA4"/>
    <w:rsid w:val="00FB6DEE"/>
    <w:rsid w:val="00FB6FF0"/>
    <w:rsid w:val="00FC14E6"/>
    <w:rsid w:val="00FC178F"/>
    <w:rsid w:val="00FC1BA3"/>
    <w:rsid w:val="00FC218D"/>
    <w:rsid w:val="00FC24B5"/>
    <w:rsid w:val="00FC25F1"/>
    <w:rsid w:val="00FC2DEB"/>
    <w:rsid w:val="00FC3079"/>
    <w:rsid w:val="00FC3329"/>
    <w:rsid w:val="00FC3F28"/>
    <w:rsid w:val="00FC4491"/>
    <w:rsid w:val="00FC45FE"/>
    <w:rsid w:val="00FC4666"/>
    <w:rsid w:val="00FC47A1"/>
    <w:rsid w:val="00FC4D15"/>
    <w:rsid w:val="00FC5C28"/>
    <w:rsid w:val="00FC66ED"/>
    <w:rsid w:val="00FC69C0"/>
    <w:rsid w:val="00FD05FB"/>
    <w:rsid w:val="00FD0B0A"/>
    <w:rsid w:val="00FD36DF"/>
    <w:rsid w:val="00FD5500"/>
    <w:rsid w:val="00FD5AB0"/>
    <w:rsid w:val="00FD5CD4"/>
    <w:rsid w:val="00FD5D50"/>
    <w:rsid w:val="00FD68BF"/>
    <w:rsid w:val="00FD6DCC"/>
    <w:rsid w:val="00FD7243"/>
    <w:rsid w:val="00FD77AE"/>
    <w:rsid w:val="00FE0CE4"/>
    <w:rsid w:val="00FE0D12"/>
    <w:rsid w:val="00FE0FA4"/>
    <w:rsid w:val="00FE1726"/>
    <w:rsid w:val="00FE1B6A"/>
    <w:rsid w:val="00FE1C12"/>
    <w:rsid w:val="00FE1C20"/>
    <w:rsid w:val="00FE21B4"/>
    <w:rsid w:val="00FE2221"/>
    <w:rsid w:val="00FE22AD"/>
    <w:rsid w:val="00FE2EC9"/>
    <w:rsid w:val="00FE30A4"/>
    <w:rsid w:val="00FE38B9"/>
    <w:rsid w:val="00FE39AE"/>
    <w:rsid w:val="00FE3C3E"/>
    <w:rsid w:val="00FE4199"/>
    <w:rsid w:val="00FE5206"/>
    <w:rsid w:val="00FE5341"/>
    <w:rsid w:val="00FE53A0"/>
    <w:rsid w:val="00FE58AD"/>
    <w:rsid w:val="00FE701B"/>
    <w:rsid w:val="00FE7E14"/>
    <w:rsid w:val="00FF1EDC"/>
    <w:rsid w:val="00FF20D2"/>
    <w:rsid w:val="00FF225C"/>
    <w:rsid w:val="00FF301A"/>
    <w:rsid w:val="00FF3FB3"/>
    <w:rsid w:val="00FF4C83"/>
    <w:rsid w:val="00FF50B6"/>
    <w:rsid w:val="00FF701C"/>
    <w:rsid w:val="01452CE0"/>
    <w:rsid w:val="02EA1DE2"/>
    <w:rsid w:val="0446860A"/>
    <w:rsid w:val="0554F1CA"/>
    <w:rsid w:val="08880F19"/>
    <w:rsid w:val="09835E4D"/>
    <w:rsid w:val="09ECA43D"/>
    <w:rsid w:val="0AA8D26D"/>
    <w:rsid w:val="0B15436A"/>
    <w:rsid w:val="0BC446CE"/>
    <w:rsid w:val="0C67CEF8"/>
    <w:rsid w:val="101ED2FC"/>
    <w:rsid w:val="102FAE52"/>
    <w:rsid w:val="10A9B8C7"/>
    <w:rsid w:val="11DDDC64"/>
    <w:rsid w:val="13809659"/>
    <w:rsid w:val="16C1A567"/>
    <w:rsid w:val="17790642"/>
    <w:rsid w:val="1895E46C"/>
    <w:rsid w:val="18C689BF"/>
    <w:rsid w:val="199F8670"/>
    <w:rsid w:val="1A89855B"/>
    <w:rsid w:val="1AE17DDB"/>
    <w:rsid w:val="1BAE5B2E"/>
    <w:rsid w:val="1BF0044E"/>
    <w:rsid w:val="1C4A3E4F"/>
    <w:rsid w:val="1C4D2D57"/>
    <w:rsid w:val="1D157FCB"/>
    <w:rsid w:val="1D69A39E"/>
    <w:rsid w:val="1E240FB1"/>
    <w:rsid w:val="1E712111"/>
    <w:rsid w:val="1F4E7860"/>
    <w:rsid w:val="20A5B232"/>
    <w:rsid w:val="22F8A862"/>
    <w:rsid w:val="250839F5"/>
    <w:rsid w:val="269960A5"/>
    <w:rsid w:val="27DCFB88"/>
    <w:rsid w:val="28B16A5E"/>
    <w:rsid w:val="28C8D0F5"/>
    <w:rsid w:val="2999E3CC"/>
    <w:rsid w:val="2A4B78F9"/>
    <w:rsid w:val="2A5D9447"/>
    <w:rsid w:val="2E066489"/>
    <w:rsid w:val="3030AFE6"/>
    <w:rsid w:val="3183DDCE"/>
    <w:rsid w:val="351FAB82"/>
    <w:rsid w:val="352CC4ED"/>
    <w:rsid w:val="35519FDE"/>
    <w:rsid w:val="37B9D837"/>
    <w:rsid w:val="3869384C"/>
    <w:rsid w:val="3A0A2224"/>
    <w:rsid w:val="3AB6C4F0"/>
    <w:rsid w:val="3B548D0C"/>
    <w:rsid w:val="3D15FD1F"/>
    <w:rsid w:val="402E1269"/>
    <w:rsid w:val="41F47BA4"/>
    <w:rsid w:val="42749C2E"/>
    <w:rsid w:val="4305EED2"/>
    <w:rsid w:val="4400C5A5"/>
    <w:rsid w:val="45FE0F3C"/>
    <w:rsid w:val="46A7CFCB"/>
    <w:rsid w:val="46F49069"/>
    <w:rsid w:val="488C9FDD"/>
    <w:rsid w:val="48E94071"/>
    <w:rsid w:val="49162EAD"/>
    <w:rsid w:val="4B146D88"/>
    <w:rsid w:val="4B86EB77"/>
    <w:rsid w:val="4ECE52FB"/>
    <w:rsid w:val="50130211"/>
    <w:rsid w:val="518E0B9A"/>
    <w:rsid w:val="5271979B"/>
    <w:rsid w:val="5276AC48"/>
    <w:rsid w:val="56DCEB51"/>
    <w:rsid w:val="57E66406"/>
    <w:rsid w:val="595D6435"/>
    <w:rsid w:val="5AB96470"/>
    <w:rsid w:val="5AE7B0AC"/>
    <w:rsid w:val="5C40B32B"/>
    <w:rsid w:val="6037679F"/>
    <w:rsid w:val="604DD9C3"/>
    <w:rsid w:val="61930680"/>
    <w:rsid w:val="63BE73AD"/>
    <w:rsid w:val="645741BB"/>
    <w:rsid w:val="6748B965"/>
    <w:rsid w:val="69B3C2AD"/>
    <w:rsid w:val="6B669CCC"/>
    <w:rsid w:val="6D3BAE8B"/>
    <w:rsid w:val="6E87EC1F"/>
    <w:rsid w:val="6F132EAC"/>
    <w:rsid w:val="719F969F"/>
    <w:rsid w:val="71C4048B"/>
    <w:rsid w:val="72480C1E"/>
    <w:rsid w:val="74706D2D"/>
    <w:rsid w:val="7723660C"/>
    <w:rsid w:val="773085B8"/>
    <w:rsid w:val="77E61026"/>
    <w:rsid w:val="781EF33D"/>
    <w:rsid w:val="7904ACB3"/>
    <w:rsid w:val="793EDB31"/>
    <w:rsid w:val="7970FD45"/>
    <w:rsid w:val="79E70FD9"/>
    <w:rsid w:val="7B2E88D4"/>
    <w:rsid w:val="7CEE672C"/>
    <w:rsid w:val="7FB58B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2EAC"/>
  <w15:chartTrackingRefBased/>
  <w15:docId w15:val="{8D62C9F2-CF97-4C00-AF8F-1DD28174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6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056AE"/>
    <w:pPr>
      <w:keepNext/>
      <w:keepLines/>
      <w:shd w:val="clear" w:color="auto" w:fill="FAFAFA"/>
      <w:spacing w:before="240" w:after="240"/>
      <w:outlineLvl w:val="0"/>
    </w:pPr>
    <w:rPr>
      <w:b/>
      <w:bCs/>
      <w:sz w:val="28"/>
      <w:szCs w:val="28"/>
      <w:bdr w:val="none" w:sz="0" w:space="0" w:color="auto" w:frame="1"/>
    </w:rPr>
  </w:style>
  <w:style w:type="paragraph" w:styleId="Heading2">
    <w:name w:val="heading 2"/>
    <w:basedOn w:val="Normal"/>
    <w:next w:val="Normal"/>
    <w:link w:val="Heading2Char"/>
    <w:autoRedefine/>
    <w:uiPriority w:val="9"/>
    <w:unhideWhenUsed/>
    <w:qFormat/>
    <w:rsid w:val="00AF5317"/>
    <w:pPr>
      <w:spacing w:before="240" w:after="240"/>
      <w:outlineLvl w:val="1"/>
    </w:pPr>
    <w:rPr>
      <w:rFonts w:eastAsiaTheme="majorEastAsia"/>
      <w:b/>
      <w:bCs/>
      <w:iCs/>
      <w:color w:val="000000"/>
      <w:sz w:val="26"/>
      <w:szCs w:val="26"/>
      <w:shd w:val="clear" w:color="auto" w:fill="FFFFFF"/>
      <w:lang w:val="en"/>
    </w:rPr>
  </w:style>
  <w:style w:type="paragraph" w:styleId="Heading3">
    <w:name w:val="heading 3"/>
    <w:basedOn w:val="Normal"/>
    <w:next w:val="Normal"/>
    <w:link w:val="Heading3Char"/>
    <w:uiPriority w:val="9"/>
    <w:unhideWhenUsed/>
    <w:qFormat/>
    <w:rsid w:val="00BC03D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C03D8"/>
    <w:pPr>
      <w:keepNext/>
      <w:keepLines/>
      <w:spacing w:before="40"/>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6AE"/>
    <w:rPr>
      <w:rFonts w:ascii="Times New Roman" w:eastAsia="Times New Roman" w:hAnsi="Times New Roman" w:cs="Times New Roman"/>
      <w:b/>
      <w:bCs/>
      <w:sz w:val="28"/>
      <w:szCs w:val="28"/>
      <w:bdr w:val="none" w:sz="0" w:space="0" w:color="auto" w:frame="1"/>
      <w:shd w:val="clear" w:color="auto" w:fill="FAFAFA"/>
    </w:rPr>
  </w:style>
  <w:style w:type="character" w:customStyle="1" w:styleId="Heading2Char">
    <w:name w:val="Heading 2 Char"/>
    <w:basedOn w:val="DefaultParagraphFont"/>
    <w:link w:val="Heading2"/>
    <w:uiPriority w:val="9"/>
    <w:rsid w:val="00AF5317"/>
    <w:rPr>
      <w:rFonts w:ascii="Times New Roman" w:eastAsiaTheme="majorEastAsia" w:hAnsi="Times New Roman" w:cs="Times New Roman"/>
      <w:b/>
      <w:bCs/>
      <w:iCs/>
      <w:color w:val="000000"/>
      <w:sz w:val="26"/>
      <w:szCs w:val="26"/>
      <w:lang w:val="en"/>
    </w:rPr>
  </w:style>
  <w:style w:type="character" w:customStyle="1" w:styleId="Heading3Char">
    <w:name w:val="Heading 3 Char"/>
    <w:basedOn w:val="DefaultParagraphFont"/>
    <w:link w:val="Heading3"/>
    <w:uiPriority w:val="9"/>
    <w:rsid w:val="00BC03D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C03D8"/>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BC03D8"/>
    <w:pPr>
      <w:tabs>
        <w:tab w:val="center" w:pos="4680"/>
        <w:tab w:val="right" w:pos="9360"/>
      </w:tabs>
    </w:pPr>
    <w:rPr>
      <w:rFonts w:ascii="Arial" w:eastAsiaTheme="minorHAnsi" w:hAnsi="Arial" w:cstheme="minorBidi"/>
      <w:szCs w:val="22"/>
    </w:rPr>
  </w:style>
  <w:style w:type="character" w:customStyle="1" w:styleId="FooterChar">
    <w:name w:val="Footer Char"/>
    <w:basedOn w:val="DefaultParagraphFont"/>
    <w:link w:val="Footer"/>
    <w:uiPriority w:val="99"/>
    <w:rsid w:val="00BC03D8"/>
    <w:rPr>
      <w:rFonts w:ascii="Arial" w:hAnsi="Arial"/>
      <w:sz w:val="24"/>
    </w:rPr>
  </w:style>
  <w:style w:type="paragraph" w:styleId="BodyText">
    <w:name w:val="Body Text"/>
    <w:basedOn w:val="Normal"/>
    <w:link w:val="BodyTextChar"/>
    <w:uiPriority w:val="99"/>
    <w:unhideWhenUsed/>
    <w:qFormat/>
    <w:rsid w:val="00BC03D8"/>
    <w:pPr>
      <w:spacing w:before="240" w:after="240"/>
    </w:pPr>
    <w:rPr>
      <w:rFonts w:eastAsia="Calibri"/>
      <w:szCs w:val="22"/>
    </w:rPr>
  </w:style>
  <w:style w:type="character" w:customStyle="1" w:styleId="BodyTextChar">
    <w:name w:val="Body Text Char"/>
    <w:basedOn w:val="DefaultParagraphFont"/>
    <w:link w:val="BodyText"/>
    <w:uiPriority w:val="99"/>
    <w:rsid w:val="00BC03D8"/>
    <w:rPr>
      <w:rFonts w:ascii="Times New Roman" w:eastAsia="Calibri" w:hAnsi="Times New Roman" w:cs="Times New Roman"/>
      <w:sz w:val="24"/>
    </w:rPr>
  </w:style>
  <w:style w:type="character" w:styleId="PageNumber">
    <w:name w:val="page number"/>
    <w:basedOn w:val="DefaultParagraphFont"/>
    <w:uiPriority w:val="99"/>
    <w:unhideWhenUsed/>
    <w:rsid w:val="00BC03D8"/>
  </w:style>
  <w:style w:type="character" w:styleId="Hyperlink">
    <w:name w:val="Hyperlink"/>
    <w:uiPriority w:val="99"/>
    <w:unhideWhenUsed/>
    <w:rsid w:val="00BC03D8"/>
    <w:rPr>
      <w:color w:val="0563C1"/>
      <w:u w:val="single"/>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BC03D8"/>
    <w:pPr>
      <w:ind w:left="720"/>
      <w:contextualSpacing/>
    </w:pPr>
  </w:style>
  <w:style w:type="character" w:styleId="Emphasis">
    <w:name w:val="Emphasis"/>
    <w:basedOn w:val="DefaultParagraphFont"/>
    <w:uiPriority w:val="20"/>
    <w:qFormat/>
    <w:rsid w:val="00BC03D8"/>
    <w:rPr>
      <w:i/>
      <w:iCs/>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72"/>
    <w:locked/>
    <w:rsid w:val="00BC03D8"/>
    <w:rPr>
      <w:rFonts w:ascii="Times New Roman" w:eastAsia="Times New Roman" w:hAnsi="Times New Roman" w:cs="Times New Roman"/>
      <w:sz w:val="24"/>
      <w:szCs w:val="24"/>
    </w:rPr>
  </w:style>
  <w:style w:type="paragraph" w:styleId="NormalWeb">
    <w:name w:val="Normal (Web)"/>
    <w:basedOn w:val="Normal"/>
    <w:uiPriority w:val="99"/>
    <w:unhideWhenUsed/>
    <w:rsid w:val="00BC03D8"/>
    <w:pPr>
      <w:spacing w:before="100" w:beforeAutospacing="1" w:after="100" w:afterAutospacing="1"/>
    </w:pPr>
    <w:rPr>
      <w:rFonts w:eastAsiaTheme="minorHAnsi"/>
      <w:color w:val="000000"/>
    </w:rPr>
  </w:style>
  <w:style w:type="character" w:styleId="Strong">
    <w:name w:val="Strong"/>
    <w:basedOn w:val="DefaultParagraphFont"/>
    <w:uiPriority w:val="22"/>
    <w:qFormat/>
    <w:rsid w:val="00BC03D8"/>
    <w:rPr>
      <w:b/>
      <w:bCs/>
    </w:rPr>
  </w:style>
  <w:style w:type="character" w:customStyle="1" w:styleId="markkicyxscgx">
    <w:name w:val="markkicyxscgx"/>
    <w:basedOn w:val="DefaultParagraphFont"/>
    <w:rsid w:val="00BC03D8"/>
  </w:style>
  <w:style w:type="paragraph" w:styleId="BalloonText">
    <w:name w:val="Balloon Text"/>
    <w:basedOn w:val="Normal"/>
    <w:link w:val="BalloonTextChar"/>
    <w:uiPriority w:val="99"/>
    <w:semiHidden/>
    <w:unhideWhenUsed/>
    <w:rsid w:val="00BC0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D8"/>
    <w:rPr>
      <w:rFonts w:ascii="Segoe UI" w:eastAsia="Times New Roman" w:hAnsi="Segoe UI" w:cs="Segoe UI"/>
      <w:sz w:val="18"/>
      <w:szCs w:val="18"/>
    </w:rPr>
  </w:style>
  <w:style w:type="character" w:customStyle="1" w:styleId="spellingerror">
    <w:name w:val="spellingerror"/>
    <w:basedOn w:val="DefaultParagraphFont"/>
    <w:rsid w:val="00BC03D8"/>
  </w:style>
  <w:style w:type="character" w:styleId="UnresolvedMention">
    <w:name w:val="Unresolved Mention"/>
    <w:basedOn w:val="DefaultParagraphFont"/>
    <w:uiPriority w:val="99"/>
    <w:semiHidden/>
    <w:unhideWhenUsed/>
    <w:rsid w:val="00BC03D8"/>
    <w:rPr>
      <w:color w:val="605E5C"/>
      <w:shd w:val="clear" w:color="auto" w:fill="E1DFDD"/>
    </w:rPr>
  </w:style>
  <w:style w:type="character" w:styleId="FollowedHyperlink">
    <w:name w:val="FollowedHyperlink"/>
    <w:basedOn w:val="DefaultParagraphFont"/>
    <w:uiPriority w:val="99"/>
    <w:semiHidden/>
    <w:unhideWhenUsed/>
    <w:rsid w:val="00BC03D8"/>
    <w:rPr>
      <w:color w:val="954F72" w:themeColor="followedHyperlink"/>
      <w:u w:val="single"/>
    </w:rPr>
  </w:style>
  <w:style w:type="character" w:styleId="CommentReference">
    <w:name w:val="annotation reference"/>
    <w:basedOn w:val="DefaultParagraphFont"/>
    <w:uiPriority w:val="99"/>
    <w:semiHidden/>
    <w:unhideWhenUsed/>
    <w:rsid w:val="00BC03D8"/>
    <w:rPr>
      <w:sz w:val="16"/>
      <w:szCs w:val="16"/>
    </w:rPr>
  </w:style>
  <w:style w:type="paragraph" w:styleId="CommentText">
    <w:name w:val="annotation text"/>
    <w:basedOn w:val="Normal"/>
    <w:link w:val="CommentTextChar"/>
    <w:uiPriority w:val="99"/>
    <w:semiHidden/>
    <w:unhideWhenUsed/>
    <w:rsid w:val="00BC03D8"/>
    <w:rPr>
      <w:sz w:val="20"/>
      <w:szCs w:val="20"/>
    </w:rPr>
  </w:style>
  <w:style w:type="character" w:customStyle="1" w:styleId="CommentTextChar">
    <w:name w:val="Comment Text Char"/>
    <w:basedOn w:val="DefaultParagraphFont"/>
    <w:link w:val="CommentText"/>
    <w:uiPriority w:val="99"/>
    <w:semiHidden/>
    <w:rsid w:val="00BC03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03D8"/>
    <w:rPr>
      <w:b/>
      <w:bCs/>
    </w:rPr>
  </w:style>
  <w:style w:type="character" w:customStyle="1" w:styleId="CommentSubjectChar">
    <w:name w:val="Comment Subject Char"/>
    <w:basedOn w:val="CommentTextChar"/>
    <w:link w:val="CommentSubject"/>
    <w:uiPriority w:val="99"/>
    <w:semiHidden/>
    <w:rsid w:val="00BC03D8"/>
    <w:rPr>
      <w:rFonts w:ascii="Times New Roman" w:eastAsia="Times New Roman" w:hAnsi="Times New Roman" w:cs="Times New Roman"/>
      <w:b/>
      <w:bCs/>
      <w:sz w:val="20"/>
      <w:szCs w:val="20"/>
    </w:rPr>
  </w:style>
  <w:style w:type="paragraph" w:styleId="NoSpacing">
    <w:name w:val="No Spacing"/>
    <w:uiPriority w:val="1"/>
    <w:qFormat/>
    <w:rsid w:val="00BC03D8"/>
    <w:pPr>
      <w:spacing w:after="0" w:line="240" w:lineRule="auto"/>
    </w:pPr>
    <w:rPr>
      <w:rFonts w:ascii="Times New Roman" w:eastAsia="Times New Roman" w:hAnsi="Times New Roman" w:cs="Times New Roman"/>
      <w:sz w:val="24"/>
      <w:szCs w:val="24"/>
    </w:rPr>
  </w:style>
  <w:style w:type="paragraph" w:customStyle="1" w:styleId="Default">
    <w:name w:val="Default"/>
    <w:rsid w:val="00BC03D8"/>
    <w:pPr>
      <w:autoSpaceDE w:val="0"/>
      <w:autoSpaceDN w:val="0"/>
      <w:adjustRightInd w:val="0"/>
      <w:spacing w:after="0" w:line="240" w:lineRule="auto"/>
    </w:pPr>
    <w:rPr>
      <w:rFonts w:ascii="Calibri" w:hAnsi="Calibri" w:cs="Calibri"/>
      <w:color w:val="000000"/>
      <w:sz w:val="24"/>
      <w:szCs w:val="24"/>
    </w:rPr>
  </w:style>
  <w:style w:type="paragraph" w:customStyle="1" w:styleId="endmarkenabled">
    <w:name w:val="endmarkenabled"/>
    <w:basedOn w:val="Normal"/>
    <w:rsid w:val="00BC03D8"/>
    <w:pPr>
      <w:spacing w:before="100" w:beforeAutospacing="1" w:after="100" w:afterAutospacing="1"/>
    </w:pPr>
  </w:style>
  <w:style w:type="paragraph" w:styleId="Caption">
    <w:name w:val="caption"/>
    <w:basedOn w:val="Normal"/>
    <w:next w:val="Normal"/>
    <w:uiPriority w:val="35"/>
    <w:unhideWhenUsed/>
    <w:qFormat/>
    <w:rsid w:val="00BC03D8"/>
    <w:pPr>
      <w:spacing w:after="200"/>
    </w:pPr>
    <w:rPr>
      <w:rFonts w:asciiTheme="minorHAnsi" w:eastAsiaTheme="minorHAnsi" w:hAnsiTheme="minorHAnsi" w:cstheme="minorBidi"/>
      <w:i/>
      <w:iCs/>
      <w:color w:val="44546A" w:themeColor="text2"/>
      <w:sz w:val="18"/>
      <w:szCs w:val="18"/>
    </w:rPr>
  </w:style>
  <w:style w:type="table" w:styleId="TableGrid">
    <w:name w:val="Table Grid"/>
    <w:basedOn w:val="TableNormal"/>
    <w:uiPriority w:val="39"/>
    <w:rsid w:val="00BC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Normal"/>
    <w:rsid w:val="00BC03D8"/>
    <w:pPr>
      <w:spacing w:before="100" w:beforeAutospacing="1" w:after="100" w:afterAutospacing="1"/>
    </w:pPr>
    <w:rPr>
      <w:rFonts w:eastAsiaTheme="minorHAnsi"/>
    </w:rPr>
  </w:style>
  <w:style w:type="paragraph" w:customStyle="1" w:styleId="Pa2">
    <w:name w:val="Pa2"/>
    <w:basedOn w:val="Normal"/>
    <w:uiPriority w:val="99"/>
    <w:rsid w:val="00BC03D8"/>
    <w:pPr>
      <w:autoSpaceDE w:val="0"/>
      <w:autoSpaceDN w:val="0"/>
      <w:spacing w:line="241" w:lineRule="atLeast"/>
    </w:pPr>
    <w:rPr>
      <w:rFonts w:ascii="Great Vibes" w:eastAsiaTheme="minorHAnsi" w:hAnsi="Great Vibes"/>
    </w:rPr>
  </w:style>
  <w:style w:type="character" w:customStyle="1" w:styleId="A3">
    <w:name w:val="A3"/>
    <w:basedOn w:val="DefaultParagraphFont"/>
    <w:uiPriority w:val="99"/>
    <w:rsid w:val="00BC03D8"/>
    <w:rPr>
      <w:rFonts w:ascii="Droid Serif" w:hAnsi="Droid Serif" w:hint="default"/>
      <w:color w:val="000000"/>
    </w:rPr>
  </w:style>
  <w:style w:type="paragraph" w:customStyle="1" w:styleId="Pa3">
    <w:name w:val="Pa3"/>
    <w:basedOn w:val="Default"/>
    <w:next w:val="Default"/>
    <w:uiPriority w:val="99"/>
    <w:rsid w:val="00BC03D8"/>
    <w:pPr>
      <w:spacing w:line="221" w:lineRule="atLeast"/>
    </w:pPr>
    <w:rPr>
      <w:rFonts w:ascii="IBM Plex Serif" w:hAnsi="IBM Plex Serif" w:cstheme="minorBidi"/>
      <w:color w:val="auto"/>
    </w:rPr>
  </w:style>
  <w:style w:type="character" w:customStyle="1" w:styleId="st">
    <w:name w:val="st"/>
    <w:basedOn w:val="DefaultParagraphFont"/>
    <w:rsid w:val="00BC03D8"/>
  </w:style>
  <w:style w:type="character" w:styleId="SubtleEmphasis">
    <w:name w:val="Subtle Emphasis"/>
    <w:basedOn w:val="DefaultParagraphFont"/>
    <w:uiPriority w:val="19"/>
    <w:qFormat/>
    <w:rsid w:val="00BC03D8"/>
    <w:rPr>
      <w:i/>
      <w:iCs/>
      <w:color w:val="404040" w:themeColor="text1" w:themeTint="BF"/>
    </w:rPr>
  </w:style>
  <w:style w:type="paragraph" w:customStyle="1" w:styleId="Pa6">
    <w:name w:val="Pa6"/>
    <w:basedOn w:val="Default"/>
    <w:next w:val="Default"/>
    <w:uiPriority w:val="99"/>
    <w:rsid w:val="00BC03D8"/>
    <w:pPr>
      <w:spacing w:line="221" w:lineRule="atLeast"/>
    </w:pPr>
    <w:rPr>
      <w:rFonts w:ascii="IBM Plex Sans" w:hAnsi="IBM Plex Sans" w:cstheme="minorBidi"/>
      <w:color w:val="auto"/>
    </w:rPr>
  </w:style>
  <w:style w:type="character" w:customStyle="1" w:styleId="A6">
    <w:name w:val="A6"/>
    <w:uiPriority w:val="99"/>
    <w:rsid w:val="00BC03D8"/>
    <w:rPr>
      <w:rFonts w:ascii="IBM Plex Sans" w:hAnsi="IBM Plex Sans" w:cs="IBM Plex Sans" w:hint="default"/>
      <w:color w:val="000000"/>
      <w:sz w:val="20"/>
      <w:szCs w:val="20"/>
    </w:rPr>
  </w:style>
  <w:style w:type="paragraph" w:customStyle="1" w:styleId="font8">
    <w:name w:val="font_8"/>
    <w:basedOn w:val="Normal"/>
    <w:rsid w:val="00BC03D8"/>
    <w:pPr>
      <w:spacing w:before="100" w:beforeAutospacing="1" w:after="100" w:afterAutospacing="1"/>
    </w:pPr>
  </w:style>
  <w:style w:type="paragraph" w:customStyle="1" w:styleId="MediumGrid1-Accent21">
    <w:name w:val="Medium Grid 1 - Accent 21"/>
    <w:basedOn w:val="ListParagraph"/>
    <w:autoRedefine/>
    <w:uiPriority w:val="34"/>
    <w:qFormat/>
    <w:rsid w:val="00BC03D8"/>
    <w:pPr>
      <w:numPr>
        <w:numId w:val="1"/>
      </w:numPr>
      <w:shd w:val="clear" w:color="auto" w:fill="FFFFFF"/>
      <w:tabs>
        <w:tab w:val="num" w:pos="360"/>
      </w:tabs>
      <w:spacing w:before="120" w:after="120"/>
      <w:ind w:left="720" w:firstLine="0"/>
      <w:contextualSpacing w:val="0"/>
    </w:pPr>
    <w:rPr>
      <w:rFonts w:eastAsiaTheme="minorHAnsi"/>
      <w:bCs/>
      <w:color w:val="000000" w:themeColor="text1"/>
    </w:rPr>
  </w:style>
  <w:style w:type="character" w:customStyle="1" w:styleId="A1">
    <w:name w:val="A1"/>
    <w:uiPriority w:val="99"/>
    <w:rsid w:val="00BC03D8"/>
    <w:rPr>
      <w:rFonts w:ascii="Montserrat Medium" w:hAnsi="Montserrat Medium" w:cs="Montserrat Medium" w:hint="default"/>
      <w:color w:val="000000"/>
      <w:sz w:val="20"/>
      <w:szCs w:val="20"/>
    </w:rPr>
  </w:style>
  <w:style w:type="paragraph" w:styleId="PlainText">
    <w:name w:val="Plain Text"/>
    <w:basedOn w:val="Normal"/>
    <w:link w:val="PlainTextChar"/>
    <w:uiPriority w:val="99"/>
    <w:unhideWhenUsed/>
    <w:rsid w:val="00BC03D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C03D8"/>
    <w:rPr>
      <w:rFonts w:ascii="Calibri" w:hAnsi="Calibri"/>
      <w:szCs w:val="21"/>
    </w:rPr>
  </w:style>
  <w:style w:type="paragraph" w:customStyle="1" w:styleId="xmsonormal">
    <w:name w:val="x_msonormal"/>
    <w:basedOn w:val="Normal"/>
    <w:rsid w:val="00BC03D8"/>
    <w:pPr>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uiPriority w:val="99"/>
    <w:unhideWhenUsed/>
    <w:rsid w:val="00772974"/>
    <w:pPr>
      <w:tabs>
        <w:tab w:val="center" w:pos="4680"/>
        <w:tab w:val="right" w:pos="9360"/>
      </w:tabs>
    </w:pPr>
  </w:style>
  <w:style w:type="character" w:customStyle="1" w:styleId="HeaderChar">
    <w:name w:val="Header Char"/>
    <w:basedOn w:val="DefaultParagraphFont"/>
    <w:link w:val="Header"/>
    <w:uiPriority w:val="99"/>
    <w:rsid w:val="00772974"/>
    <w:rPr>
      <w:rFonts w:ascii="Times New Roman" w:eastAsia="Times New Roman" w:hAnsi="Times New Roman" w:cs="Times New Roman"/>
      <w:sz w:val="24"/>
      <w:szCs w:val="24"/>
    </w:rPr>
  </w:style>
  <w:style w:type="character" w:customStyle="1" w:styleId="mark68elddyi6">
    <w:name w:val="mark68elddyi6"/>
    <w:basedOn w:val="DefaultParagraphFont"/>
    <w:rsid w:val="003E7CD8"/>
  </w:style>
  <w:style w:type="paragraph" w:customStyle="1" w:styleId="paragraph">
    <w:name w:val="paragraph"/>
    <w:basedOn w:val="Normal"/>
    <w:rsid w:val="003E7CD8"/>
    <w:pPr>
      <w:spacing w:before="100" w:beforeAutospacing="1" w:after="100" w:afterAutospacing="1"/>
    </w:pPr>
  </w:style>
  <w:style w:type="character" w:customStyle="1" w:styleId="normaltextrun">
    <w:name w:val="normaltextrun"/>
    <w:basedOn w:val="DefaultParagraphFont"/>
    <w:rsid w:val="003E7CD8"/>
  </w:style>
  <w:style w:type="character" w:customStyle="1" w:styleId="eop">
    <w:name w:val="eop"/>
    <w:basedOn w:val="DefaultParagraphFont"/>
    <w:rsid w:val="003E7CD8"/>
  </w:style>
  <w:style w:type="character" w:customStyle="1" w:styleId="bcx9">
    <w:name w:val="bcx9"/>
    <w:basedOn w:val="DefaultParagraphFont"/>
    <w:rsid w:val="00226F6F"/>
  </w:style>
  <w:style w:type="character" w:customStyle="1" w:styleId="tabchar">
    <w:name w:val="tabchar"/>
    <w:basedOn w:val="DefaultParagraphFont"/>
    <w:rsid w:val="00E41BAA"/>
  </w:style>
  <w:style w:type="paragraph" w:customStyle="1" w:styleId="MemoSubhead">
    <w:name w:val="Memo Subhead"/>
    <w:basedOn w:val="Normal"/>
    <w:rsid w:val="00633E67"/>
    <w:rPr>
      <w:b/>
    </w:rPr>
  </w:style>
  <w:style w:type="paragraph" w:customStyle="1" w:styleId="p4">
    <w:name w:val="p4"/>
    <w:basedOn w:val="Normal"/>
    <w:rsid w:val="002E1C86"/>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2E3BFD"/>
  </w:style>
  <w:style w:type="character" w:customStyle="1" w:styleId="apple-tab-span">
    <w:name w:val="apple-tab-span"/>
    <w:basedOn w:val="DefaultParagraphFont"/>
    <w:rsid w:val="00CF2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3058">
      <w:bodyDiv w:val="1"/>
      <w:marLeft w:val="0"/>
      <w:marRight w:val="0"/>
      <w:marTop w:val="0"/>
      <w:marBottom w:val="0"/>
      <w:divBdr>
        <w:top w:val="none" w:sz="0" w:space="0" w:color="auto"/>
        <w:left w:val="none" w:sz="0" w:space="0" w:color="auto"/>
        <w:bottom w:val="none" w:sz="0" w:space="0" w:color="auto"/>
        <w:right w:val="none" w:sz="0" w:space="0" w:color="auto"/>
      </w:divBdr>
    </w:div>
    <w:div w:id="63260525">
      <w:bodyDiv w:val="1"/>
      <w:marLeft w:val="0"/>
      <w:marRight w:val="0"/>
      <w:marTop w:val="0"/>
      <w:marBottom w:val="0"/>
      <w:divBdr>
        <w:top w:val="none" w:sz="0" w:space="0" w:color="auto"/>
        <w:left w:val="none" w:sz="0" w:space="0" w:color="auto"/>
        <w:bottom w:val="none" w:sz="0" w:space="0" w:color="auto"/>
        <w:right w:val="none" w:sz="0" w:space="0" w:color="auto"/>
      </w:divBdr>
    </w:div>
    <w:div w:id="74514618">
      <w:bodyDiv w:val="1"/>
      <w:marLeft w:val="0"/>
      <w:marRight w:val="0"/>
      <w:marTop w:val="0"/>
      <w:marBottom w:val="0"/>
      <w:divBdr>
        <w:top w:val="none" w:sz="0" w:space="0" w:color="auto"/>
        <w:left w:val="none" w:sz="0" w:space="0" w:color="auto"/>
        <w:bottom w:val="none" w:sz="0" w:space="0" w:color="auto"/>
        <w:right w:val="none" w:sz="0" w:space="0" w:color="auto"/>
      </w:divBdr>
    </w:div>
    <w:div w:id="150877793">
      <w:bodyDiv w:val="1"/>
      <w:marLeft w:val="0"/>
      <w:marRight w:val="0"/>
      <w:marTop w:val="0"/>
      <w:marBottom w:val="0"/>
      <w:divBdr>
        <w:top w:val="none" w:sz="0" w:space="0" w:color="auto"/>
        <w:left w:val="none" w:sz="0" w:space="0" w:color="auto"/>
        <w:bottom w:val="none" w:sz="0" w:space="0" w:color="auto"/>
        <w:right w:val="none" w:sz="0" w:space="0" w:color="auto"/>
      </w:divBdr>
    </w:div>
    <w:div w:id="187722786">
      <w:bodyDiv w:val="1"/>
      <w:marLeft w:val="0"/>
      <w:marRight w:val="0"/>
      <w:marTop w:val="0"/>
      <w:marBottom w:val="0"/>
      <w:divBdr>
        <w:top w:val="none" w:sz="0" w:space="0" w:color="auto"/>
        <w:left w:val="none" w:sz="0" w:space="0" w:color="auto"/>
        <w:bottom w:val="none" w:sz="0" w:space="0" w:color="auto"/>
        <w:right w:val="none" w:sz="0" w:space="0" w:color="auto"/>
      </w:divBdr>
      <w:divsChild>
        <w:div w:id="1663388426">
          <w:marLeft w:val="0"/>
          <w:marRight w:val="0"/>
          <w:marTop w:val="0"/>
          <w:marBottom w:val="0"/>
          <w:divBdr>
            <w:top w:val="none" w:sz="0" w:space="0" w:color="auto"/>
            <w:left w:val="none" w:sz="0" w:space="0" w:color="auto"/>
            <w:bottom w:val="none" w:sz="0" w:space="0" w:color="auto"/>
            <w:right w:val="none" w:sz="0" w:space="0" w:color="auto"/>
          </w:divBdr>
          <w:divsChild>
            <w:div w:id="602373804">
              <w:marLeft w:val="0"/>
              <w:marRight w:val="0"/>
              <w:marTop w:val="0"/>
              <w:marBottom w:val="0"/>
              <w:divBdr>
                <w:top w:val="none" w:sz="0" w:space="0" w:color="auto"/>
                <w:left w:val="none" w:sz="0" w:space="0" w:color="auto"/>
                <w:bottom w:val="none" w:sz="0" w:space="0" w:color="auto"/>
                <w:right w:val="none" w:sz="0" w:space="0" w:color="auto"/>
              </w:divBdr>
            </w:div>
            <w:div w:id="742948374">
              <w:marLeft w:val="0"/>
              <w:marRight w:val="0"/>
              <w:marTop w:val="0"/>
              <w:marBottom w:val="0"/>
              <w:divBdr>
                <w:top w:val="none" w:sz="0" w:space="0" w:color="auto"/>
                <w:left w:val="none" w:sz="0" w:space="0" w:color="auto"/>
                <w:bottom w:val="none" w:sz="0" w:space="0" w:color="auto"/>
                <w:right w:val="none" w:sz="0" w:space="0" w:color="auto"/>
              </w:divBdr>
            </w:div>
            <w:div w:id="1972637913">
              <w:marLeft w:val="0"/>
              <w:marRight w:val="0"/>
              <w:marTop w:val="0"/>
              <w:marBottom w:val="0"/>
              <w:divBdr>
                <w:top w:val="none" w:sz="0" w:space="0" w:color="auto"/>
                <w:left w:val="none" w:sz="0" w:space="0" w:color="auto"/>
                <w:bottom w:val="none" w:sz="0" w:space="0" w:color="auto"/>
                <w:right w:val="none" w:sz="0" w:space="0" w:color="auto"/>
              </w:divBdr>
            </w:div>
          </w:divsChild>
        </w:div>
        <w:div w:id="1768385544">
          <w:marLeft w:val="0"/>
          <w:marRight w:val="0"/>
          <w:marTop w:val="0"/>
          <w:marBottom w:val="0"/>
          <w:divBdr>
            <w:top w:val="none" w:sz="0" w:space="0" w:color="auto"/>
            <w:left w:val="none" w:sz="0" w:space="0" w:color="auto"/>
            <w:bottom w:val="none" w:sz="0" w:space="0" w:color="auto"/>
            <w:right w:val="none" w:sz="0" w:space="0" w:color="auto"/>
          </w:divBdr>
          <w:divsChild>
            <w:div w:id="682512709">
              <w:marLeft w:val="0"/>
              <w:marRight w:val="0"/>
              <w:marTop w:val="0"/>
              <w:marBottom w:val="0"/>
              <w:divBdr>
                <w:top w:val="none" w:sz="0" w:space="0" w:color="auto"/>
                <w:left w:val="none" w:sz="0" w:space="0" w:color="auto"/>
                <w:bottom w:val="none" w:sz="0" w:space="0" w:color="auto"/>
                <w:right w:val="none" w:sz="0" w:space="0" w:color="auto"/>
              </w:divBdr>
            </w:div>
            <w:div w:id="954017152">
              <w:marLeft w:val="0"/>
              <w:marRight w:val="0"/>
              <w:marTop w:val="0"/>
              <w:marBottom w:val="0"/>
              <w:divBdr>
                <w:top w:val="none" w:sz="0" w:space="0" w:color="auto"/>
                <w:left w:val="none" w:sz="0" w:space="0" w:color="auto"/>
                <w:bottom w:val="none" w:sz="0" w:space="0" w:color="auto"/>
                <w:right w:val="none" w:sz="0" w:space="0" w:color="auto"/>
              </w:divBdr>
            </w:div>
            <w:div w:id="14840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2758">
      <w:bodyDiv w:val="1"/>
      <w:marLeft w:val="0"/>
      <w:marRight w:val="0"/>
      <w:marTop w:val="0"/>
      <w:marBottom w:val="0"/>
      <w:divBdr>
        <w:top w:val="none" w:sz="0" w:space="0" w:color="auto"/>
        <w:left w:val="none" w:sz="0" w:space="0" w:color="auto"/>
        <w:bottom w:val="none" w:sz="0" w:space="0" w:color="auto"/>
        <w:right w:val="none" w:sz="0" w:space="0" w:color="auto"/>
      </w:divBdr>
      <w:divsChild>
        <w:div w:id="317656598">
          <w:marLeft w:val="0"/>
          <w:marRight w:val="0"/>
          <w:marTop w:val="0"/>
          <w:marBottom w:val="0"/>
          <w:divBdr>
            <w:top w:val="none" w:sz="0" w:space="0" w:color="auto"/>
            <w:left w:val="none" w:sz="0" w:space="0" w:color="auto"/>
            <w:bottom w:val="none" w:sz="0" w:space="0" w:color="auto"/>
            <w:right w:val="none" w:sz="0" w:space="0" w:color="auto"/>
          </w:divBdr>
        </w:div>
        <w:div w:id="332146107">
          <w:marLeft w:val="0"/>
          <w:marRight w:val="0"/>
          <w:marTop w:val="0"/>
          <w:marBottom w:val="0"/>
          <w:divBdr>
            <w:top w:val="none" w:sz="0" w:space="0" w:color="auto"/>
            <w:left w:val="none" w:sz="0" w:space="0" w:color="auto"/>
            <w:bottom w:val="none" w:sz="0" w:space="0" w:color="auto"/>
            <w:right w:val="none" w:sz="0" w:space="0" w:color="auto"/>
          </w:divBdr>
        </w:div>
        <w:div w:id="872612816">
          <w:marLeft w:val="0"/>
          <w:marRight w:val="0"/>
          <w:marTop w:val="0"/>
          <w:marBottom w:val="0"/>
          <w:divBdr>
            <w:top w:val="none" w:sz="0" w:space="0" w:color="auto"/>
            <w:left w:val="none" w:sz="0" w:space="0" w:color="auto"/>
            <w:bottom w:val="none" w:sz="0" w:space="0" w:color="auto"/>
            <w:right w:val="none" w:sz="0" w:space="0" w:color="auto"/>
          </w:divBdr>
        </w:div>
        <w:div w:id="1387753777">
          <w:marLeft w:val="0"/>
          <w:marRight w:val="0"/>
          <w:marTop w:val="0"/>
          <w:marBottom w:val="0"/>
          <w:divBdr>
            <w:top w:val="none" w:sz="0" w:space="0" w:color="auto"/>
            <w:left w:val="none" w:sz="0" w:space="0" w:color="auto"/>
            <w:bottom w:val="none" w:sz="0" w:space="0" w:color="auto"/>
            <w:right w:val="none" w:sz="0" w:space="0" w:color="auto"/>
          </w:divBdr>
        </w:div>
        <w:div w:id="1743022409">
          <w:marLeft w:val="0"/>
          <w:marRight w:val="0"/>
          <w:marTop w:val="0"/>
          <w:marBottom w:val="0"/>
          <w:divBdr>
            <w:top w:val="none" w:sz="0" w:space="0" w:color="auto"/>
            <w:left w:val="none" w:sz="0" w:space="0" w:color="auto"/>
            <w:bottom w:val="none" w:sz="0" w:space="0" w:color="auto"/>
            <w:right w:val="none" w:sz="0" w:space="0" w:color="auto"/>
          </w:divBdr>
        </w:div>
        <w:div w:id="1750539099">
          <w:marLeft w:val="0"/>
          <w:marRight w:val="0"/>
          <w:marTop w:val="0"/>
          <w:marBottom w:val="0"/>
          <w:divBdr>
            <w:top w:val="none" w:sz="0" w:space="0" w:color="auto"/>
            <w:left w:val="none" w:sz="0" w:space="0" w:color="auto"/>
            <w:bottom w:val="none" w:sz="0" w:space="0" w:color="auto"/>
            <w:right w:val="none" w:sz="0" w:space="0" w:color="auto"/>
          </w:divBdr>
        </w:div>
        <w:div w:id="2075396597">
          <w:marLeft w:val="0"/>
          <w:marRight w:val="0"/>
          <w:marTop w:val="0"/>
          <w:marBottom w:val="0"/>
          <w:divBdr>
            <w:top w:val="none" w:sz="0" w:space="0" w:color="auto"/>
            <w:left w:val="none" w:sz="0" w:space="0" w:color="auto"/>
            <w:bottom w:val="none" w:sz="0" w:space="0" w:color="auto"/>
            <w:right w:val="none" w:sz="0" w:space="0" w:color="auto"/>
          </w:divBdr>
        </w:div>
        <w:div w:id="2122646367">
          <w:marLeft w:val="0"/>
          <w:marRight w:val="0"/>
          <w:marTop w:val="0"/>
          <w:marBottom w:val="0"/>
          <w:divBdr>
            <w:top w:val="none" w:sz="0" w:space="0" w:color="auto"/>
            <w:left w:val="none" w:sz="0" w:space="0" w:color="auto"/>
            <w:bottom w:val="none" w:sz="0" w:space="0" w:color="auto"/>
            <w:right w:val="none" w:sz="0" w:space="0" w:color="auto"/>
          </w:divBdr>
        </w:div>
      </w:divsChild>
    </w:div>
    <w:div w:id="239022307">
      <w:bodyDiv w:val="1"/>
      <w:marLeft w:val="0"/>
      <w:marRight w:val="0"/>
      <w:marTop w:val="0"/>
      <w:marBottom w:val="0"/>
      <w:divBdr>
        <w:top w:val="none" w:sz="0" w:space="0" w:color="auto"/>
        <w:left w:val="none" w:sz="0" w:space="0" w:color="auto"/>
        <w:bottom w:val="none" w:sz="0" w:space="0" w:color="auto"/>
        <w:right w:val="none" w:sz="0" w:space="0" w:color="auto"/>
      </w:divBdr>
    </w:div>
    <w:div w:id="255284288">
      <w:bodyDiv w:val="1"/>
      <w:marLeft w:val="0"/>
      <w:marRight w:val="0"/>
      <w:marTop w:val="0"/>
      <w:marBottom w:val="0"/>
      <w:divBdr>
        <w:top w:val="none" w:sz="0" w:space="0" w:color="auto"/>
        <w:left w:val="none" w:sz="0" w:space="0" w:color="auto"/>
        <w:bottom w:val="none" w:sz="0" w:space="0" w:color="auto"/>
        <w:right w:val="none" w:sz="0" w:space="0" w:color="auto"/>
      </w:divBdr>
    </w:div>
    <w:div w:id="265963953">
      <w:bodyDiv w:val="1"/>
      <w:marLeft w:val="0"/>
      <w:marRight w:val="0"/>
      <w:marTop w:val="0"/>
      <w:marBottom w:val="0"/>
      <w:divBdr>
        <w:top w:val="none" w:sz="0" w:space="0" w:color="auto"/>
        <w:left w:val="none" w:sz="0" w:space="0" w:color="auto"/>
        <w:bottom w:val="none" w:sz="0" w:space="0" w:color="auto"/>
        <w:right w:val="none" w:sz="0" w:space="0" w:color="auto"/>
      </w:divBdr>
    </w:div>
    <w:div w:id="360714681">
      <w:bodyDiv w:val="1"/>
      <w:marLeft w:val="0"/>
      <w:marRight w:val="0"/>
      <w:marTop w:val="0"/>
      <w:marBottom w:val="0"/>
      <w:divBdr>
        <w:top w:val="none" w:sz="0" w:space="0" w:color="auto"/>
        <w:left w:val="none" w:sz="0" w:space="0" w:color="auto"/>
        <w:bottom w:val="none" w:sz="0" w:space="0" w:color="auto"/>
        <w:right w:val="none" w:sz="0" w:space="0" w:color="auto"/>
      </w:divBdr>
      <w:divsChild>
        <w:div w:id="838889608">
          <w:marLeft w:val="0"/>
          <w:marRight w:val="0"/>
          <w:marTop w:val="0"/>
          <w:marBottom w:val="0"/>
          <w:divBdr>
            <w:top w:val="none" w:sz="0" w:space="0" w:color="auto"/>
            <w:left w:val="none" w:sz="0" w:space="0" w:color="auto"/>
            <w:bottom w:val="none" w:sz="0" w:space="0" w:color="auto"/>
            <w:right w:val="none" w:sz="0" w:space="0" w:color="auto"/>
          </w:divBdr>
        </w:div>
        <w:div w:id="853769504">
          <w:marLeft w:val="0"/>
          <w:marRight w:val="0"/>
          <w:marTop w:val="0"/>
          <w:marBottom w:val="0"/>
          <w:divBdr>
            <w:top w:val="none" w:sz="0" w:space="0" w:color="auto"/>
            <w:left w:val="none" w:sz="0" w:space="0" w:color="auto"/>
            <w:bottom w:val="none" w:sz="0" w:space="0" w:color="auto"/>
            <w:right w:val="none" w:sz="0" w:space="0" w:color="auto"/>
          </w:divBdr>
        </w:div>
        <w:div w:id="1130901301">
          <w:marLeft w:val="0"/>
          <w:marRight w:val="0"/>
          <w:marTop w:val="0"/>
          <w:marBottom w:val="0"/>
          <w:divBdr>
            <w:top w:val="none" w:sz="0" w:space="0" w:color="auto"/>
            <w:left w:val="none" w:sz="0" w:space="0" w:color="auto"/>
            <w:bottom w:val="none" w:sz="0" w:space="0" w:color="auto"/>
            <w:right w:val="none" w:sz="0" w:space="0" w:color="auto"/>
          </w:divBdr>
        </w:div>
        <w:div w:id="1171331595">
          <w:marLeft w:val="0"/>
          <w:marRight w:val="0"/>
          <w:marTop w:val="0"/>
          <w:marBottom w:val="0"/>
          <w:divBdr>
            <w:top w:val="none" w:sz="0" w:space="0" w:color="auto"/>
            <w:left w:val="none" w:sz="0" w:space="0" w:color="auto"/>
            <w:bottom w:val="none" w:sz="0" w:space="0" w:color="auto"/>
            <w:right w:val="none" w:sz="0" w:space="0" w:color="auto"/>
          </w:divBdr>
        </w:div>
        <w:div w:id="1207067499">
          <w:marLeft w:val="0"/>
          <w:marRight w:val="0"/>
          <w:marTop w:val="0"/>
          <w:marBottom w:val="0"/>
          <w:divBdr>
            <w:top w:val="none" w:sz="0" w:space="0" w:color="auto"/>
            <w:left w:val="none" w:sz="0" w:space="0" w:color="auto"/>
            <w:bottom w:val="none" w:sz="0" w:space="0" w:color="auto"/>
            <w:right w:val="none" w:sz="0" w:space="0" w:color="auto"/>
          </w:divBdr>
        </w:div>
        <w:div w:id="1777285723">
          <w:marLeft w:val="0"/>
          <w:marRight w:val="0"/>
          <w:marTop w:val="0"/>
          <w:marBottom w:val="0"/>
          <w:divBdr>
            <w:top w:val="none" w:sz="0" w:space="0" w:color="auto"/>
            <w:left w:val="none" w:sz="0" w:space="0" w:color="auto"/>
            <w:bottom w:val="none" w:sz="0" w:space="0" w:color="auto"/>
            <w:right w:val="none" w:sz="0" w:space="0" w:color="auto"/>
          </w:divBdr>
        </w:div>
      </w:divsChild>
    </w:div>
    <w:div w:id="397826383">
      <w:bodyDiv w:val="1"/>
      <w:marLeft w:val="0"/>
      <w:marRight w:val="0"/>
      <w:marTop w:val="0"/>
      <w:marBottom w:val="0"/>
      <w:divBdr>
        <w:top w:val="none" w:sz="0" w:space="0" w:color="auto"/>
        <w:left w:val="none" w:sz="0" w:space="0" w:color="auto"/>
        <w:bottom w:val="none" w:sz="0" w:space="0" w:color="auto"/>
        <w:right w:val="none" w:sz="0" w:space="0" w:color="auto"/>
      </w:divBdr>
      <w:divsChild>
        <w:div w:id="224268097">
          <w:marLeft w:val="0"/>
          <w:marRight w:val="0"/>
          <w:marTop w:val="0"/>
          <w:marBottom w:val="0"/>
          <w:divBdr>
            <w:top w:val="none" w:sz="0" w:space="0" w:color="auto"/>
            <w:left w:val="none" w:sz="0" w:space="0" w:color="auto"/>
            <w:bottom w:val="none" w:sz="0" w:space="0" w:color="auto"/>
            <w:right w:val="none" w:sz="0" w:space="0" w:color="auto"/>
          </w:divBdr>
        </w:div>
        <w:div w:id="264044583">
          <w:marLeft w:val="0"/>
          <w:marRight w:val="0"/>
          <w:marTop w:val="0"/>
          <w:marBottom w:val="0"/>
          <w:divBdr>
            <w:top w:val="none" w:sz="0" w:space="0" w:color="auto"/>
            <w:left w:val="none" w:sz="0" w:space="0" w:color="auto"/>
            <w:bottom w:val="none" w:sz="0" w:space="0" w:color="auto"/>
            <w:right w:val="none" w:sz="0" w:space="0" w:color="auto"/>
          </w:divBdr>
        </w:div>
        <w:div w:id="358513730">
          <w:marLeft w:val="0"/>
          <w:marRight w:val="0"/>
          <w:marTop w:val="0"/>
          <w:marBottom w:val="0"/>
          <w:divBdr>
            <w:top w:val="none" w:sz="0" w:space="0" w:color="auto"/>
            <w:left w:val="none" w:sz="0" w:space="0" w:color="auto"/>
            <w:bottom w:val="none" w:sz="0" w:space="0" w:color="auto"/>
            <w:right w:val="none" w:sz="0" w:space="0" w:color="auto"/>
          </w:divBdr>
        </w:div>
        <w:div w:id="1236935288">
          <w:marLeft w:val="0"/>
          <w:marRight w:val="0"/>
          <w:marTop w:val="0"/>
          <w:marBottom w:val="0"/>
          <w:divBdr>
            <w:top w:val="none" w:sz="0" w:space="0" w:color="auto"/>
            <w:left w:val="none" w:sz="0" w:space="0" w:color="auto"/>
            <w:bottom w:val="none" w:sz="0" w:space="0" w:color="auto"/>
            <w:right w:val="none" w:sz="0" w:space="0" w:color="auto"/>
          </w:divBdr>
        </w:div>
        <w:div w:id="1481071962">
          <w:marLeft w:val="0"/>
          <w:marRight w:val="0"/>
          <w:marTop w:val="0"/>
          <w:marBottom w:val="0"/>
          <w:divBdr>
            <w:top w:val="none" w:sz="0" w:space="0" w:color="auto"/>
            <w:left w:val="none" w:sz="0" w:space="0" w:color="auto"/>
            <w:bottom w:val="none" w:sz="0" w:space="0" w:color="auto"/>
            <w:right w:val="none" w:sz="0" w:space="0" w:color="auto"/>
          </w:divBdr>
        </w:div>
        <w:div w:id="1693453161">
          <w:marLeft w:val="0"/>
          <w:marRight w:val="0"/>
          <w:marTop w:val="0"/>
          <w:marBottom w:val="0"/>
          <w:divBdr>
            <w:top w:val="none" w:sz="0" w:space="0" w:color="auto"/>
            <w:left w:val="none" w:sz="0" w:space="0" w:color="auto"/>
            <w:bottom w:val="none" w:sz="0" w:space="0" w:color="auto"/>
            <w:right w:val="none" w:sz="0" w:space="0" w:color="auto"/>
          </w:divBdr>
        </w:div>
        <w:div w:id="1737777296">
          <w:marLeft w:val="0"/>
          <w:marRight w:val="0"/>
          <w:marTop w:val="0"/>
          <w:marBottom w:val="0"/>
          <w:divBdr>
            <w:top w:val="none" w:sz="0" w:space="0" w:color="auto"/>
            <w:left w:val="none" w:sz="0" w:space="0" w:color="auto"/>
            <w:bottom w:val="none" w:sz="0" w:space="0" w:color="auto"/>
            <w:right w:val="none" w:sz="0" w:space="0" w:color="auto"/>
          </w:divBdr>
        </w:div>
        <w:div w:id="1951544074">
          <w:marLeft w:val="0"/>
          <w:marRight w:val="0"/>
          <w:marTop w:val="0"/>
          <w:marBottom w:val="0"/>
          <w:divBdr>
            <w:top w:val="none" w:sz="0" w:space="0" w:color="auto"/>
            <w:left w:val="none" w:sz="0" w:space="0" w:color="auto"/>
            <w:bottom w:val="none" w:sz="0" w:space="0" w:color="auto"/>
            <w:right w:val="none" w:sz="0" w:space="0" w:color="auto"/>
          </w:divBdr>
        </w:div>
        <w:div w:id="1976910585">
          <w:marLeft w:val="0"/>
          <w:marRight w:val="0"/>
          <w:marTop w:val="0"/>
          <w:marBottom w:val="0"/>
          <w:divBdr>
            <w:top w:val="none" w:sz="0" w:space="0" w:color="auto"/>
            <w:left w:val="none" w:sz="0" w:space="0" w:color="auto"/>
            <w:bottom w:val="none" w:sz="0" w:space="0" w:color="auto"/>
            <w:right w:val="none" w:sz="0" w:space="0" w:color="auto"/>
          </w:divBdr>
        </w:div>
      </w:divsChild>
    </w:div>
    <w:div w:id="414058273">
      <w:bodyDiv w:val="1"/>
      <w:marLeft w:val="0"/>
      <w:marRight w:val="0"/>
      <w:marTop w:val="0"/>
      <w:marBottom w:val="0"/>
      <w:divBdr>
        <w:top w:val="none" w:sz="0" w:space="0" w:color="auto"/>
        <w:left w:val="none" w:sz="0" w:space="0" w:color="auto"/>
        <w:bottom w:val="none" w:sz="0" w:space="0" w:color="auto"/>
        <w:right w:val="none" w:sz="0" w:space="0" w:color="auto"/>
      </w:divBdr>
      <w:divsChild>
        <w:div w:id="142434112">
          <w:marLeft w:val="0"/>
          <w:marRight w:val="0"/>
          <w:marTop w:val="0"/>
          <w:marBottom w:val="0"/>
          <w:divBdr>
            <w:top w:val="none" w:sz="0" w:space="0" w:color="auto"/>
            <w:left w:val="none" w:sz="0" w:space="0" w:color="auto"/>
            <w:bottom w:val="none" w:sz="0" w:space="0" w:color="auto"/>
            <w:right w:val="none" w:sz="0" w:space="0" w:color="auto"/>
          </w:divBdr>
        </w:div>
        <w:div w:id="496698588">
          <w:marLeft w:val="0"/>
          <w:marRight w:val="0"/>
          <w:marTop w:val="0"/>
          <w:marBottom w:val="0"/>
          <w:divBdr>
            <w:top w:val="none" w:sz="0" w:space="0" w:color="auto"/>
            <w:left w:val="none" w:sz="0" w:space="0" w:color="auto"/>
            <w:bottom w:val="none" w:sz="0" w:space="0" w:color="auto"/>
            <w:right w:val="none" w:sz="0" w:space="0" w:color="auto"/>
          </w:divBdr>
        </w:div>
        <w:div w:id="1095440766">
          <w:marLeft w:val="0"/>
          <w:marRight w:val="0"/>
          <w:marTop w:val="0"/>
          <w:marBottom w:val="0"/>
          <w:divBdr>
            <w:top w:val="none" w:sz="0" w:space="0" w:color="auto"/>
            <w:left w:val="none" w:sz="0" w:space="0" w:color="auto"/>
            <w:bottom w:val="none" w:sz="0" w:space="0" w:color="auto"/>
            <w:right w:val="none" w:sz="0" w:space="0" w:color="auto"/>
          </w:divBdr>
        </w:div>
        <w:div w:id="1410931379">
          <w:marLeft w:val="0"/>
          <w:marRight w:val="0"/>
          <w:marTop w:val="0"/>
          <w:marBottom w:val="0"/>
          <w:divBdr>
            <w:top w:val="none" w:sz="0" w:space="0" w:color="auto"/>
            <w:left w:val="none" w:sz="0" w:space="0" w:color="auto"/>
            <w:bottom w:val="none" w:sz="0" w:space="0" w:color="auto"/>
            <w:right w:val="none" w:sz="0" w:space="0" w:color="auto"/>
          </w:divBdr>
        </w:div>
        <w:div w:id="1437864721">
          <w:marLeft w:val="0"/>
          <w:marRight w:val="0"/>
          <w:marTop w:val="0"/>
          <w:marBottom w:val="0"/>
          <w:divBdr>
            <w:top w:val="none" w:sz="0" w:space="0" w:color="auto"/>
            <w:left w:val="none" w:sz="0" w:space="0" w:color="auto"/>
            <w:bottom w:val="none" w:sz="0" w:space="0" w:color="auto"/>
            <w:right w:val="none" w:sz="0" w:space="0" w:color="auto"/>
          </w:divBdr>
        </w:div>
        <w:div w:id="1699231116">
          <w:marLeft w:val="0"/>
          <w:marRight w:val="0"/>
          <w:marTop w:val="0"/>
          <w:marBottom w:val="0"/>
          <w:divBdr>
            <w:top w:val="none" w:sz="0" w:space="0" w:color="auto"/>
            <w:left w:val="none" w:sz="0" w:space="0" w:color="auto"/>
            <w:bottom w:val="none" w:sz="0" w:space="0" w:color="auto"/>
            <w:right w:val="none" w:sz="0" w:space="0" w:color="auto"/>
          </w:divBdr>
        </w:div>
        <w:div w:id="1727415667">
          <w:marLeft w:val="0"/>
          <w:marRight w:val="0"/>
          <w:marTop w:val="0"/>
          <w:marBottom w:val="0"/>
          <w:divBdr>
            <w:top w:val="none" w:sz="0" w:space="0" w:color="auto"/>
            <w:left w:val="none" w:sz="0" w:space="0" w:color="auto"/>
            <w:bottom w:val="none" w:sz="0" w:space="0" w:color="auto"/>
            <w:right w:val="none" w:sz="0" w:space="0" w:color="auto"/>
          </w:divBdr>
        </w:div>
        <w:div w:id="1999073157">
          <w:marLeft w:val="0"/>
          <w:marRight w:val="0"/>
          <w:marTop w:val="0"/>
          <w:marBottom w:val="0"/>
          <w:divBdr>
            <w:top w:val="none" w:sz="0" w:space="0" w:color="auto"/>
            <w:left w:val="none" w:sz="0" w:space="0" w:color="auto"/>
            <w:bottom w:val="none" w:sz="0" w:space="0" w:color="auto"/>
            <w:right w:val="none" w:sz="0" w:space="0" w:color="auto"/>
          </w:divBdr>
        </w:div>
        <w:div w:id="2034961049">
          <w:marLeft w:val="0"/>
          <w:marRight w:val="0"/>
          <w:marTop w:val="0"/>
          <w:marBottom w:val="0"/>
          <w:divBdr>
            <w:top w:val="none" w:sz="0" w:space="0" w:color="auto"/>
            <w:left w:val="none" w:sz="0" w:space="0" w:color="auto"/>
            <w:bottom w:val="none" w:sz="0" w:space="0" w:color="auto"/>
            <w:right w:val="none" w:sz="0" w:space="0" w:color="auto"/>
          </w:divBdr>
        </w:div>
      </w:divsChild>
    </w:div>
    <w:div w:id="431055637">
      <w:bodyDiv w:val="1"/>
      <w:marLeft w:val="0"/>
      <w:marRight w:val="0"/>
      <w:marTop w:val="0"/>
      <w:marBottom w:val="0"/>
      <w:divBdr>
        <w:top w:val="none" w:sz="0" w:space="0" w:color="auto"/>
        <w:left w:val="none" w:sz="0" w:space="0" w:color="auto"/>
        <w:bottom w:val="none" w:sz="0" w:space="0" w:color="auto"/>
        <w:right w:val="none" w:sz="0" w:space="0" w:color="auto"/>
      </w:divBdr>
    </w:div>
    <w:div w:id="434255344">
      <w:bodyDiv w:val="1"/>
      <w:marLeft w:val="0"/>
      <w:marRight w:val="0"/>
      <w:marTop w:val="0"/>
      <w:marBottom w:val="0"/>
      <w:divBdr>
        <w:top w:val="none" w:sz="0" w:space="0" w:color="auto"/>
        <w:left w:val="none" w:sz="0" w:space="0" w:color="auto"/>
        <w:bottom w:val="none" w:sz="0" w:space="0" w:color="auto"/>
        <w:right w:val="none" w:sz="0" w:space="0" w:color="auto"/>
      </w:divBdr>
    </w:div>
    <w:div w:id="524949758">
      <w:bodyDiv w:val="1"/>
      <w:marLeft w:val="0"/>
      <w:marRight w:val="0"/>
      <w:marTop w:val="0"/>
      <w:marBottom w:val="0"/>
      <w:divBdr>
        <w:top w:val="none" w:sz="0" w:space="0" w:color="auto"/>
        <w:left w:val="none" w:sz="0" w:space="0" w:color="auto"/>
        <w:bottom w:val="none" w:sz="0" w:space="0" w:color="auto"/>
        <w:right w:val="none" w:sz="0" w:space="0" w:color="auto"/>
      </w:divBdr>
    </w:div>
    <w:div w:id="585577416">
      <w:bodyDiv w:val="1"/>
      <w:marLeft w:val="0"/>
      <w:marRight w:val="0"/>
      <w:marTop w:val="0"/>
      <w:marBottom w:val="0"/>
      <w:divBdr>
        <w:top w:val="none" w:sz="0" w:space="0" w:color="auto"/>
        <w:left w:val="none" w:sz="0" w:space="0" w:color="auto"/>
        <w:bottom w:val="none" w:sz="0" w:space="0" w:color="auto"/>
        <w:right w:val="none" w:sz="0" w:space="0" w:color="auto"/>
      </w:divBdr>
      <w:divsChild>
        <w:div w:id="343094620">
          <w:marLeft w:val="0"/>
          <w:marRight w:val="0"/>
          <w:marTop w:val="0"/>
          <w:marBottom w:val="0"/>
          <w:divBdr>
            <w:top w:val="none" w:sz="0" w:space="0" w:color="auto"/>
            <w:left w:val="none" w:sz="0" w:space="0" w:color="auto"/>
            <w:bottom w:val="none" w:sz="0" w:space="0" w:color="auto"/>
            <w:right w:val="none" w:sz="0" w:space="0" w:color="auto"/>
          </w:divBdr>
          <w:divsChild>
            <w:div w:id="1744641714">
              <w:marLeft w:val="0"/>
              <w:marRight w:val="0"/>
              <w:marTop w:val="0"/>
              <w:marBottom w:val="0"/>
              <w:divBdr>
                <w:top w:val="none" w:sz="0" w:space="0" w:color="auto"/>
                <w:left w:val="none" w:sz="0" w:space="0" w:color="auto"/>
                <w:bottom w:val="none" w:sz="0" w:space="0" w:color="auto"/>
                <w:right w:val="none" w:sz="0" w:space="0" w:color="auto"/>
              </w:divBdr>
            </w:div>
          </w:divsChild>
        </w:div>
        <w:div w:id="540635126">
          <w:marLeft w:val="0"/>
          <w:marRight w:val="0"/>
          <w:marTop w:val="0"/>
          <w:marBottom w:val="0"/>
          <w:divBdr>
            <w:top w:val="none" w:sz="0" w:space="0" w:color="auto"/>
            <w:left w:val="none" w:sz="0" w:space="0" w:color="auto"/>
            <w:bottom w:val="none" w:sz="0" w:space="0" w:color="auto"/>
            <w:right w:val="none" w:sz="0" w:space="0" w:color="auto"/>
          </w:divBdr>
        </w:div>
        <w:div w:id="866990812">
          <w:marLeft w:val="0"/>
          <w:marRight w:val="0"/>
          <w:marTop w:val="0"/>
          <w:marBottom w:val="0"/>
          <w:divBdr>
            <w:top w:val="none" w:sz="0" w:space="0" w:color="auto"/>
            <w:left w:val="none" w:sz="0" w:space="0" w:color="auto"/>
            <w:bottom w:val="none" w:sz="0" w:space="0" w:color="auto"/>
            <w:right w:val="none" w:sz="0" w:space="0" w:color="auto"/>
          </w:divBdr>
        </w:div>
        <w:div w:id="1106317074">
          <w:marLeft w:val="0"/>
          <w:marRight w:val="0"/>
          <w:marTop w:val="0"/>
          <w:marBottom w:val="0"/>
          <w:divBdr>
            <w:top w:val="none" w:sz="0" w:space="0" w:color="auto"/>
            <w:left w:val="none" w:sz="0" w:space="0" w:color="auto"/>
            <w:bottom w:val="none" w:sz="0" w:space="0" w:color="auto"/>
            <w:right w:val="none" w:sz="0" w:space="0" w:color="auto"/>
          </w:divBdr>
          <w:divsChild>
            <w:div w:id="157500753">
              <w:marLeft w:val="0"/>
              <w:marRight w:val="0"/>
              <w:marTop w:val="0"/>
              <w:marBottom w:val="0"/>
              <w:divBdr>
                <w:top w:val="none" w:sz="0" w:space="0" w:color="auto"/>
                <w:left w:val="none" w:sz="0" w:space="0" w:color="auto"/>
                <w:bottom w:val="none" w:sz="0" w:space="0" w:color="auto"/>
                <w:right w:val="none" w:sz="0" w:space="0" w:color="auto"/>
              </w:divBdr>
            </w:div>
            <w:div w:id="731660840">
              <w:marLeft w:val="0"/>
              <w:marRight w:val="0"/>
              <w:marTop w:val="0"/>
              <w:marBottom w:val="0"/>
              <w:divBdr>
                <w:top w:val="none" w:sz="0" w:space="0" w:color="auto"/>
                <w:left w:val="none" w:sz="0" w:space="0" w:color="auto"/>
                <w:bottom w:val="none" w:sz="0" w:space="0" w:color="auto"/>
                <w:right w:val="none" w:sz="0" w:space="0" w:color="auto"/>
              </w:divBdr>
            </w:div>
            <w:div w:id="793838887">
              <w:marLeft w:val="0"/>
              <w:marRight w:val="0"/>
              <w:marTop w:val="0"/>
              <w:marBottom w:val="0"/>
              <w:divBdr>
                <w:top w:val="none" w:sz="0" w:space="0" w:color="auto"/>
                <w:left w:val="none" w:sz="0" w:space="0" w:color="auto"/>
                <w:bottom w:val="none" w:sz="0" w:space="0" w:color="auto"/>
                <w:right w:val="none" w:sz="0" w:space="0" w:color="auto"/>
              </w:divBdr>
            </w:div>
          </w:divsChild>
        </w:div>
        <w:div w:id="1169515952">
          <w:marLeft w:val="0"/>
          <w:marRight w:val="0"/>
          <w:marTop w:val="0"/>
          <w:marBottom w:val="0"/>
          <w:divBdr>
            <w:top w:val="none" w:sz="0" w:space="0" w:color="auto"/>
            <w:left w:val="none" w:sz="0" w:space="0" w:color="auto"/>
            <w:bottom w:val="none" w:sz="0" w:space="0" w:color="auto"/>
            <w:right w:val="none" w:sz="0" w:space="0" w:color="auto"/>
          </w:divBdr>
        </w:div>
        <w:div w:id="1441872545">
          <w:marLeft w:val="0"/>
          <w:marRight w:val="0"/>
          <w:marTop w:val="0"/>
          <w:marBottom w:val="0"/>
          <w:divBdr>
            <w:top w:val="none" w:sz="0" w:space="0" w:color="auto"/>
            <w:left w:val="none" w:sz="0" w:space="0" w:color="auto"/>
            <w:bottom w:val="none" w:sz="0" w:space="0" w:color="auto"/>
            <w:right w:val="none" w:sz="0" w:space="0" w:color="auto"/>
          </w:divBdr>
        </w:div>
        <w:div w:id="1585263089">
          <w:marLeft w:val="0"/>
          <w:marRight w:val="0"/>
          <w:marTop w:val="0"/>
          <w:marBottom w:val="0"/>
          <w:divBdr>
            <w:top w:val="none" w:sz="0" w:space="0" w:color="auto"/>
            <w:left w:val="none" w:sz="0" w:space="0" w:color="auto"/>
            <w:bottom w:val="none" w:sz="0" w:space="0" w:color="auto"/>
            <w:right w:val="none" w:sz="0" w:space="0" w:color="auto"/>
          </w:divBdr>
          <w:divsChild>
            <w:div w:id="587076865">
              <w:marLeft w:val="0"/>
              <w:marRight w:val="0"/>
              <w:marTop w:val="0"/>
              <w:marBottom w:val="0"/>
              <w:divBdr>
                <w:top w:val="none" w:sz="0" w:space="0" w:color="auto"/>
                <w:left w:val="none" w:sz="0" w:space="0" w:color="auto"/>
                <w:bottom w:val="none" w:sz="0" w:space="0" w:color="auto"/>
                <w:right w:val="none" w:sz="0" w:space="0" w:color="auto"/>
              </w:divBdr>
            </w:div>
          </w:divsChild>
        </w:div>
        <w:div w:id="1839955074">
          <w:marLeft w:val="0"/>
          <w:marRight w:val="0"/>
          <w:marTop w:val="0"/>
          <w:marBottom w:val="0"/>
          <w:divBdr>
            <w:top w:val="none" w:sz="0" w:space="0" w:color="auto"/>
            <w:left w:val="none" w:sz="0" w:space="0" w:color="auto"/>
            <w:bottom w:val="none" w:sz="0" w:space="0" w:color="auto"/>
            <w:right w:val="none" w:sz="0" w:space="0" w:color="auto"/>
          </w:divBdr>
          <w:divsChild>
            <w:div w:id="988094742">
              <w:marLeft w:val="0"/>
              <w:marRight w:val="0"/>
              <w:marTop w:val="0"/>
              <w:marBottom w:val="0"/>
              <w:divBdr>
                <w:top w:val="none" w:sz="0" w:space="0" w:color="auto"/>
                <w:left w:val="none" w:sz="0" w:space="0" w:color="auto"/>
                <w:bottom w:val="none" w:sz="0" w:space="0" w:color="auto"/>
                <w:right w:val="none" w:sz="0" w:space="0" w:color="auto"/>
              </w:divBdr>
            </w:div>
            <w:div w:id="1184587518">
              <w:marLeft w:val="0"/>
              <w:marRight w:val="0"/>
              <w:marTop w:val="0"/>
              <w:marBottom w:val="0"/>
              <w:divBdr>
                <w:top w:val="none" w:sz="0" w:space="0" w:color="auto"/>
                <w:left w:val="none" w:sz="0" w:space="0" w:color="auto"/>
                <w:bottom w:val="none" w:sz="0" w:space="0" w:color="auto"/>
                <w:right w:val="none" w:sz="0" w:space="0" w:color="auto"/>
              </w:divBdr>
            </w:div>
          </w:divsChild>
        </w:div>
        <w:div w:id="1889605575">
          <w:marLeft w:val="0"/>
          <w:marRight w:val="0"/>
          <w:marTop w:val="0"/>
          <w:marBottom w:val="0"/>
          <w:divBdr>
            <w:top w:val="none" w:sz="0" w:space="0" w:color="auto"/>
            <w:left w:val="none" w:sz="0" w:space="0" w:color="auto"/>
            <w:bottom w:val="none" w:sz="0" w:space="0" w:color="auto"/>
            <w:right w:val="none" w:sz="0" w:space="0" w:color="auto"/>
          </w:divBdr>
        </w:div>
      </w:divsChild>
    </w:div>
    <w:div w:id="589125885">
      <w:bodyDiv w:val="1"/>
      <w:marLeft w:val="0"/>
      <w:marRight w:val="0"/>
      <w:marTop w:val="0"/>
      <w:marBottom w:val="0"/>
      <w:divBdr>
        <w:top w:val="none" w:sz="0" w:space="0" w:color="auto"/>
        <w:left w:val="none" w:sz="0" w:space="0" w:color="auto"/>
        <w:bottom w:val="none" w:sz="0" w:space="0" w:color="auto"/>
        <w:right w:val="none" w:sz="0" w:space="0" w:color="auto"/>
      </w:divBdr>
    </w:div>
    <w:div w:id="599917213">
      <w:bodyDiv w:val="1"/>
      <w:marLeft w:val="0"/>
      <w:marRight w:val="0"/>
      <w:marTop w:val="0"/>
      <w:marBottom w:val="0"/>
      <w:divBdr>
        <w:top w:val="none" w:sz="0" w:space="0" w:color="auto"/>
        <w:left w:val="none" w:sz="0" w:space="0" w:color="auto"/>
        <w:bottom w:val="none" w:sz="0" w:space="0" w:color="auto"/>
        <w:right w:val="none" w:sz="0" w:space="0" w:color="auto"/>
      </w:divBdr>
    </w:div>
    <w:div w:id="664624640">
      <w:bodyDiv w:val="1"/>
      <w:marLeft w:val="0"/>
      <w:marRight w:val="0"/>
      <w:marTop w:val="0"/>
      <w:marBottom w:val="0"/>
      <w:divBdr>
        <w:top w:val="none" w:sz="0" w:space="0" w:color="auto"/>
        <w:left w:val="none" w:sz="0" w:space="0" w:color="auto"/>
        <w:bottom w:val="none" w:sz="0" w:space="0" w:color="auto"/>
        <w:right w:val="none" w:sz="0" w:space="0" w:color="auto"/>
      </w:divBdr>
      <w:divsChild>
        <w:div w:id="293829387">
          <w:marLeft w:val="0"/>
          <w:marRight w:val="0"/>
          <w:marTop w:val="0"/>
          <w:marBottom w:val="0"/>
          <w:divBdr>
            <w:top w:val="none" w:sz="0" w:space="0" w:color="auto"/>
            <w:left w:val="none" w:sz="0" w:space="0" w:color="auto"/>
            <w:bottom w:val="none" w:sz="0" w:space="0" w:color="auto"/>
            <w:right w:val="none" w:sz="0" w:space="0" w:color="auto"/>
          </w:divBdr>
        </w:div>
        <w:div w:id="309333901">
          <w:marLeft w:val="0"/>
          <w:marRight w:val="0"/>
          <w:marTop w:val="0"/>
          <w:marBottom w:val="0"/>
          <w:divBdr>
            <w:top w:val="none" w:sz="0" w:space="0" w:color="auto"/>
            <w:left w:val="none" w:sz="0" w:space="0" w:color="auto"/>
            <w:bottom w:val="none" w:sz="0" w:space="0" w:color="auto"/>
            <w:right w:val="none" w:sz="0" w:space="0" w:color="auto"/>
          </w:divBdr>
        </w:div>
        <w:div w:id="586617774">
          <w:marLeft w:val="0"/>
          <w:marRight w:val="0"/>
          <w:marTop w:val="0"/>
          <w:marBottom w:val="0"/>
          <w:divBdr>
            <w:top w:val="none" w:sz="0" w:space="0" w:color="auto"/>
            <w:left w:val="none" w:sz="0" w:space="0" w:color="auto"/>
            <w:bottom w:val="none" w:sz="0" w:space="0" w:color="auto"/>
            <w:right w:val="none" w:sz="0" w:space="0" w:color="auto"/>
          </w:divBdr>
        </w:div>
        <w:div w:id="1711611894">
          <w:marLeft w:val="0"/>
          <w:marRight w:val="0"/>
          <w:marTop w:val="0"/>
          <w:marBottom w:val="0"/>
          <w:divBdr>
            <w:top w:val="none" w:sz="0" w:space="0" w:color="auto"/>
            <w:left w:val="none" w:sz="0" w:space="0" w:color="auto"/>
            <w:bottom w:val="none" w:sz="0" w:space="0" w:color="auto"/>
            <w:right w:val="none" w:sz="0" w:space="0" w:color="auto"/>
          </w:divBdr>
        </w:div>
        <w:div w:id="2058435278">
          <w:marLeft w:val="0"/>
          <w:marRight w:val="0"/>
          <w:marTop w:val="0"/>
          <w:marBottom w:val="0"/>
          <w:divBdr>
            <w:top w:val="none" w:sz="0" w:space="0" w:color="auto"/>
            <w:left w:val="none" w:sz="0" w:space="0" w:color="auto"/>
            <w:bottom w:val="none" w:sz="0" w:space="0" w:color="auto"/>
            <w:right w:val="none" w:sz="0" w:space="0" w:color="auto"/>
          </w:divBdr>
        </w:div>
        <w:div w:id="2110857551">
          <w:marLeft w:val="0"/>
          <w:marRight w:val="0"/>
          <w:marTop w:val="0"/>
          <w:marBottom w:val="0"/>
          <w:divBdr>
            <w:top w:val="none" w:sz="0" w:space="0" w:color="auto"/>
            <w:left w:val="none" w:sz="0" w:space="0" w:color="auto"/>
            <w:bottom w:val="none" w:sz="0" w:space="0" w:color="auto"/>
            <w:right w:val="none" w:sz="0" w:space="0" w:color="auto"/>
          </w:divBdr>
        </w:div>
      </w:divsChild>
    </w:div>
    <w:div w:id="673606015">
      <w:bodyDiv w:val="1"/>
      <w:marLeft w:val="0"/>
      <w:marRight w:val="0"/>
      <w:marTop w:val="0"/>
      <w:marBottom w:val="0"/>
      <w:divBdr>
        <w:top w:val="none" w:sz="0" w:space="0" w:color="auto"/>
        <w:left w:val="none" w:sz="0" w:space="0" w:color="auto"/>
        <w:bottom w:val="none" w:sz="0" w:space="0" w:color="auto"/>
        <w:right w:val="none" w:sz="0" w:space="0" w:color="auto"/>
      </w:divBdr>
    </w:div>
    <w:div w:id="778531443">
      <w:bodyDiv w:val="1"/>
      <w:marLeft w:val="0"/>
      <w:marRight w:val="0"/>
      <w:marTop w:val="0"/>
      <w:marBottom w:val="0"/>
      <w:divBdr>
        <w:top w:val="none" w:sz="0" w:space="0" w:color="auto"/>
        <w:left w:val="none" w:sz="0" w:space="0" w:color="auto"/>
        <w:bottom w:val="none" w:sz="0" w:space="0" w:color="auto"/>
        <w:right w:val="none" w:sz="0" w:space="0" w:color="auto"/>
      </w:divBdr>
    </w:div>
    <w:div w:id="817113266">
      <w:bodyDiv w:val="1"/>
      <w:marLeft w:val="0"/>
      <w:marRight w:val="0"/>
      <w:marTop w:val="0"/>
      <w:marBottom w:val="0"/>
      <w:divBdr>
        <w:top w:val="none" w:sz="0" w:space="0" w:color="auto"/>
        <w:left w:val="none" w:sz="0" w:space="0" w:color="auto"/>
        <w:bottom w:val="none" w:sz="0" w:space="0" w:color="auto"/>
        <w:right w:val="none" w:sz="0" w:space="0" w:color="auto"/>
      </w:divBdr>
    </w:div>
    <w:div w:id="826822813">
      <w:bodyDiv w:val="1"/>
      <w:marLeft w:val="0"/>
      <w:marRight w:val="0"/>
      <w:marTop w:val="0"/>
      <w:marBottom w:val="0"/>
      <w:divBdr>
        <w:top w:val="none" w:sz="0" w:space="0" w:color="auto"/>
        <w:left w:val="none" w:sz="0" w:space="0" w:color="auto"/>
        <w:bottom w:val="none" w:sz="0" w:space="0" w:color="auto"/>
        <w:right w:val="none" w:sz="0" w:space="0" w:color="auto"/>
      </w:divBdr>
      <w:divsChild>
        <w:div w:id="294719048">
          <w:marLeft w:val="0"/>
          <w:marRight w:val="0"/>
          <w:marTop w:val="0"/>
          <w:marBottom w:val="0"/>
          <w:divBdr>
            <w:top w:val="none" w:sz="0" w:space="0" w:color="auto"/>
            <w:left w:val="none" w:sz="0" w:space="0" w:color="auto"/>
            <w:bottom w:val="none" w:sz="0" w:space="0" w:color="auto"/>
            <w:right w:val="none" w:sz="0" w:space="0" w:color="auto"/>
          </w:divBdr>
        </w:div>
        <w:div w:id="373121937">
          <w:marLeft w:val="0"/>
          <w:marRight w:val="0"/>
          <w:marTop w:val="0"/>
          <w:marBottom w:val="0"/>
          <w:divBdr>
            <w:top w:val="none" w:sz="0" w:space="0" w:color="auto"/>
            <w:left w:val="none" w:sz="0" w:space="0" w:color="auto"/>
            <w:bottom w:val="none" w:sz="0" w:space="0" w:color="auto"/>
            <w:right w:val="none" w:sz="0" w:space="0" w:color="auto"/>
          </w:divBdr>
        </w:div>
        <w:div w:id="667561189">
          <w:marLeft w:val="0"/>
          <w:marRight w:val="0"/>
          <w:marTop w:val="0"/>
          <w:marBottom w:val="0"/>
          <w:divBdr>
            <w:top w:val="none" w:sz="0" w:space="0" w:color="auto"/>
            <w:left w:val="none" w:sz="0" w:space="0" w:color="auto"/>
            <w:bottom w:val="none" w:sz="0" w:space="0" w:color="auto"/>
            <w:right w:val="none" w:sz="0" w:space="0" w:color="auto"/>
          </w:divBdr>
        </w:div>
        <w:div w:id="1078748793">
          <w:marLeft w:val="0"/>
          <w:marRight w:val="0"/>
          <w:marTop w:val="0"/>
          <w:marBottom w:val="0"/>
          <w:divBdr>
            <w:top w:val="none" w:sz="0" w:space="0" w:color="auto"/>
            <w:left w:val="none" w:sz="0" w:space="0" w:color="auto"/>
            <w:bottom w:val="none" w:sz="0" w:space="0" w:color="auto"/>
            <w:right w:val="none" w:sz="0" w:space="0" w:color="auto"/>
          </w:divBdr>
        </w:div>
        <w:div w:id="1462571010">
          <w:marLeft w:val="0"/>
          <w:marRight w:val="0"/>
          <w:marTop w:val="0"/>
          <w:marBottom w:val="0"/>
          <w:divBdr>
            <w:top w:val="none" w:sz="0" w:space="0" w:color="auto"/>
            <w:left w:val="none" w:sz="0" w:space="0" w:color="auto"/>
            <w:bottom w:val="none" w:sz="0" w:space="0" w:color="auto"/>
            <w:right w:val="none" w:sz="0" w:space="0" w:color="auto"/>
          </w:divBdr>
        </w:div>
        <w:div w:id="1495488184">
          <w:marLeft w:val="0"/>
          <w:marRight w:val="0"/>
          <w:marTop w:val="0"/>
          <w:marBottom w:val="0"/>
          <w:divBdr>
            <w:top w:val="none" w:sz="0" w:space="0" w:color="auto"/>
            <w:left w:val="none" w:sz="0" w:space="0" w:color="auto"/>
            <w:bottom w:val="none" w:sz="0" w:space="0" w:color="auto"/>
            <w:right w:val="none" w:sz="0" w:space="0" w:color="auto"/>
          </w:divBdr>
        </w:div>
        <w:div w:id="1591616121">
          <w:marLeft w:val="0"/>
          <w:marRight w:val="0"/>
          <w:marTop w:val="0"/>
          <w:marBottom w:val="0"/>
          <w:divBdr>
            <w:top w:val="none" w:sz="0" w:space="0" w:color="auto"/>
            <w:left w:val="none" w:sz="0" w:space="0" w:color="auto"/>
            <w:bottom w:val="none" w:sz="0" w:space="0" w:color="auto"/>
            <w:right w:val="none" w:sz="0" w:space="0" w:color="auto"/>
          </w:divBdr>
        </w:div>
        <w:div w:id="1803189485">
          <w:marLeft w:val="0"/>
          <w:marRight w:val="0"/>
          <w:marTop w:val="0"/>
          <w:marBottom w:val="0"/>
          <w:divBdr>
            <w:top w:val="none" w:sz="0" w:space="0" w:color="auto"/>
            <w:left w:val="none" w:sz="0" w:space="0" w:color="auto"/>
            <w:bottom w:val="none" w:sz="0" w:space="0" w:color="auto"/>
            <w:right w:val="none" w:sz="0" w:space="0" w:color="auto"/>
          </w:divBdr>
        </w:div>
        <w:div w:id="1844665171">
          <w:marLeft w:val="0"/>
          <w:marRight w:val="0"/>
          <w:marTop w:val="0"/>
          <w:marBottom w:val="0"/>
          <w:divBdr>
            <w:top w:val="none" w:sz="0" w:space="0" w:color="auto"/>
            <w:left w:val="none" w:sz="0" w:space="0" w:color="auto"/>
            <w:bottom w:val="none" w:sz="0" w:space="0" w:color="auto"/>
            <w:right w:val="none" w:sz="0" w:space="0" w:color="auto"/>
          </w:divBdr>
        </w:div>
      </w:divsChild>
    </w:div>
    <w:div w:id="1003898672">
      <w:bodyDiv w:val="1"/>
      <w:marLeft w:val="0"/>
      <w:marRight w:val="0"/>
      <w:marTop w:val="0"/>
      <w:marBottom w:val="0"/>
      <w:divBdr>
        <w:top w:val="none" w:sz="0" w:space="0" w:color="auto"/>
        <w:left w:val="none" w:sz="0" w:space="0" w:color="auto"/>
        <w:bottom w:val="none" w:sz="0" w:space="0" w:color="auto"/>
        <w:right w:val="none" w:sz="0" w:space="0" w:color="auto"/>
      </w:divBdr>
      <w:divsChild>
        <w:div w:id="58212752">
          <w:marLeft w:val="0"/>
          <w:marRight w:val="0"/>
          <w:marTop w:val="0"/>
          <w:marBottom w:val="0"/>
          <w:divBdr>
            <w:top w:val="none" w:sz="0" w:space="0" w:color="auto"/>
            <w:left w:val="none" w:sz="0" w:space="0" w:color="auto"/>
            <w:bottom w:val="none" w:sz="0" w:space="0" w:color="auto"/>
            <w:right w:val="none" w:sz="0" w:space="0" w:color="auto"/>
          </w:divBdr>
        </w:div>
        <w:div w:id="1843663729">
          <w:marLeft w:val="0"/>
          <w:marRight w:val="0"/>
          <w:marTop w:val="0"/>
          <w:marBottom w:val="0"/>
          <w:divBdr>
            <w:top w:val="none" w:sz="0" w:space="0" w:color="auto"/>
            <w:left w:val="none" w:sz="0" w:space="0" w:color="auto"/>
            <w:bottom w:val="none" w:sz="0" w:space="0" w:color="auto"/>
            <w:right w:val="none" w:sz="0" w:space="0" w:color="auto"/>
          </w:divBdr>
        </w:div>
        <w:div w:id="1850410932">
          <w:marLeft w:val="0"/>
          <w:marRight w:val="0"/>
          <w:marTop w:val="0"/>
          <w:marBottom w:val="0"/>
          <w:divBdr>
            <w:top w:val="none" w:sz="0" w:space="0" w:color="auto"/>
            <w:left w:val="none" w:sz="0" w:space="0" w:color="auto"/>
            <w:bottom w:val="none" w:sz="0" w:space="0" w:color="auto"/>
            <w:right w:val="none" w:sz="0" w:space="0" w:color="auto"/>
          </w:divBdr>
        </w:div>
      </w:divsChild>
    </w:div>
    <w:div w:id="1138962268">
      <w:bodyDiv w:val="1"/>
      <w:marLeft w:val="0"/>
      <w:marRight w:val="0"/>
      <w:marTop w:val="0"/>
      <w:marBottom w:val="0"/>
      <w:divBdr>
        <w:top w:val="none" w:sz="0" w:space="0" w:color="auto"/>
        <w:left w:val="none" w:sz="0" w:space="0" w:color="auto"/>
        <w:bottom w:val="none" w:sz="0" w:space="0" w:color="auto"/>
        <w:right w:val="none" w:sz="0" w:space="0" w:color="auto"/>
      </w:divBdr>
    </w:div>
    <w:div w:id="1181775136">
      <w:bodyDiv w:val="1"/>
      <w:marLeft w:val="0"/>
      <w:marRight w:val="0"/>
      <w:marTop w:val="0"/>
      <w:marBottom w:val="0"/>
      <w:divBdr>
        <w:top w:val="none" w:sz="0" w:space="0" w:color="auto"/>
        <w:left w:val="none" w:sz="0" w:space="0" w:color="auto"/>
        <w:bottom w:val="none" w:sz="0" w:space="0" w:color="auto"/>
        <w:right w:val="none" w:sz="0" w:space="0" w:color="auto"/>
      </w:divBdr>
    </w:div>
    <w:div w:id="1191652235">
      <w:bodyDiv w:val="1"/>
      <w:marLeft w:val="0"/>
      <w:marRight w:val="0"/>
      <w:marTop w:val="0"/>
      <w:marBottom w:val="0"/>
      <w:divBdr>
        <w:top w:val="none" w:sz="0" w:space="0" w:color="auto"/>
        <w:left w:val="none" w:sz="0" w:space="0" w:color="auto"/>
        <w:bottom w:val="none" w:sz="0" w:space="0" w:color="auto"/>
        <w:right w:val="none" w:sz="0" w:space="0" w:color="auto"/>
      </w:divBdr>
      <w:divsChild>
        <w:div w:id="304553309">
          <w:marLeft w:val="0"/>
          <w:marRight w:val="0"/>
          <w:marTop w:val="0"/>
          <w:marBottom w:val="0"/>
          <w:divBdr>
            <w:top w:val="none" w:sz="0" w:space="0" w:color="auto"/>
            <w:left w:val="none" w:sz="0" w:space="0" w:color="auto"/>
            <w:bottom w:val="none" w:sz="0" w:space="0" w:color="auto"/>
            <w:right w:val="none" w:sz="0" w:space="0" w:color="auto"/>
          </w:divBdr>
          <w:divsChild>
            <w:div w:id="1042630168">
              <w:marLeft w:val="0"/>
              <w:marRight w:val="0"/>
              <w:marTop w:val="0"/>
              <w:marBottom w:val="0"/>
              <w:divBdr>
                <w:top w:val="none" w:sz="0" w:space="0" w:color="auto"/>
                <w:left w:val="none" w:sz="0" w:space="0" w:color="auto"/>
                <w:bottom w:val="none" w:sz="0" w:space="0" w:color="auto"/>
                <w:right w:val="none" w:sz="0" w:space="0" w:color="auto"/>
              </w:divBdr>
              <w:divsChild>
                <w:div w:id="1257250289">
                  <w:marLeft w:val="0"/>
                  <w:marRight w:val="0"/>
                  <w:marTop w:val="0"/>
                  <w:marBottom w:val="0"/>
                  <w:divBdr>
                    <w:top w:val="none" w:sz="0" w:space="0" w:color="auto"/>
                    <w:left w:val="none" w:sz="0" w:space="0" w:color="auto"/>
                    <w:bottom w:val="none" w:sz="0" w:space="0" w:color="auto"/>
                    <w:right w:val="none" w:sz="0" w:space="0" w:color="auto"/>
                  </w:divBdr>
                </w:div>
              </w:divsChild>
            </w:div>
            <w:div w:id="2025015088">
              <w:marLeft w:val="0"/>
              <w:marRight w:val="0"/>
              <w:marTop w:val="0"/>
              <w:marBottom w:val="0"/>
              <w:divBdr>
                <w:top w:val="none" w:sz="0" w:space="0" w:color="auto"/>
                <w:left w:val="none" w:sz="0" w:space="0" w:color="auto"/>
                <w:bottom w:val="none" w:sz="0" w:space="0" w:color="auto"/>
                <w:right w:val="none" w:sz="0" w:space="0" w:color="auto"/>
              </w:divBdr>
              <w:divsChild>
                <w:div w:id="3843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8951">
          <w:marLeft w:val="0"/>
          <w:marRight w:val="0"/>
          <w:marTop w:val="0"/>
          <w:marBottom w:val="0"/>
          <w:divBdr>
            <w:top w:val="none" w:sz="0" w:space="0" w:color="auto"/>
            <w:left w:val="none" w:sz="0" w:space="0" w:color="auto"/>
            <w:bottom w:val="none" w:sz="0" w:space="0" w:color="auto"/>
            <w:right w:val="none" w:sz="0" w:space="0" w:color="auto"/>
          </w:divBdr>
          <w:divsChild>
            <w:div w:id="1015033832">
              <w:marLeft w:val="0"/>
              <w:marRight w:val="0"/>
              <w:marTop w:val="0"/>
              <w:marBottom w:val="0"/>
              <w:divBdr>
                <w:top w:val="none" w:sz="0" w:space="0" w:color="auto"/>
                <w:left w:val="none" w:sz="0" w:space="0" w:color="auto"/>
                <w:bottom w:val="none" w:sz="0" w:space="0" w:color="auto"/>
                <w:right w:val="none" w:sz="0" w:space="0" w:color="auto"/>
              </w:divBdr>
              <w:divsChild>
                <w:div w:id="9167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4771">
      <w:bodyDiv w:val="1"/>
      <w:marLeft w:val="0"/>
      <w:marRight w:val="0"/>
      <w:marTop w:val="0"/>
      <w:marBottom w:val="0"/>
      <w:divBdr>
        <w:top w:val="none" w:sz="0" w:space="0" w:color="auto"/>
        <w:left w:val="none" w:sz="0" w:space="0" w:color="auto"/>
        <w:bottom w:val="none" w:sz="0" w:space="0" w:color="auto"/>
        <w:right w:val="none" w:sz="0" w:space="0" w:color="auto"/>
      </w:divBdr>
    </w:div>
    <w:div w:id="1225481756">
      <w:bodyDiv w:val="1"/>
      <w:marLeft w:val="0"/>
      <w:marRight w:val="0"/>
      <w:marTop w:val="0"/>
      <w:marBottom w:val="0"/>
      <w:divBdr>
        <w:top w:val="none" w:sz="0" w:space="0" w:color="auto"/>
        <w:left w:val="none" w:sz="0" w:space="0" w:color="auto"/>
        <w:bottom w:val="none" w:sz="0" w:space="0" w:color="auto"/>
        <w:right w:val="none" w:sz="0" w:space="0" w:color="auto"/>
      </w:divBdr>
    </w:div>
    <w:div w:id="1363747869">
      <w:bodyDiv w:val="1"/>
      <w:marLeft w:val="0"/>
      <w:marRight w:val="0"/>
      <w:marTop w:val="0"/>
      <w:marBottom w:val="0"/>
      <w:divBdr>
        <w:top w:val="none" w:sz="0" w:space="0" w:color="auto"/>
        <w:left w:val="none" w:sz="0" w:space="0" w:color="auto"/>
        <w:bottom w:val="none" w:sz="0" w:space="0" w:color="auto"/>
        <w:right w:val="none" w:sz="0" w:space="0" w:color="auto"/>
      </w:divBdr>
    </w:div>
    <w:div w:id="1540896384">
      <w:bodyDiv w:val="1"/>
      <w:marLeft w:val="0"/>
      <w:marRight w:val="0"/>
      <w:marTop w:val="0"/>
      <w:marBottom w:val="0"/>
      <w:divBdr>
        <w:top w:val="none" w:sz="0" w:space="0" w:color="auto"/>
        <w:left w:val="none" w:sz="0" w:space="0" w:color="auto"/>
        <w:bottom w:val="none" w:sz="0" w:space="0" w:color="auto"/>
        <w:right w:val="none" w:sz="0" w:space="0" w:color="auto"/>
      </w:divBdr>
      <w:divsChild>
        <w:div w:id="248589547">
          <w:marLeft w:val="0"/>
          <w:marRight w:val="0"/>
          <w:marTop w:val="0"/>
          <w:marBottom w:val="0"/>
          <w:divBdr>
            <w:top w:val="none" w:sz="0" w:space="0" w:color="auto"/>
            <w:left w:val="none" w:sz="0" w:space="0" w:color="auto"/>
            <w:bottom w:val="none" w:sz="0" w:space="0" w:color="auto"/>
            <w:right w:val="none" w:sz="0" w:space="0" w:color="auto"/>
          </w:divBdr>
        </w:div>
        <w:div w:id="962417889">
          <w:marLeft w:val="0"/>
          <w:marRight w:val="0"/>
          <w:marTop w:val="0"/>
          <w:marBottom w:val="0"/>
          <w:divBdr>
            <w:top w:val="none" w:sz="0" w:space="0" w:color="auto"/>
            <w:left w:val="none" w:sz="0" w:space="0" w:color="auto"/>
            <w:bottom w:val="none" w:sz="0" w:space="0" w:color="auto"/>
            <w:right w:val="none" w:sz="0" w:space="0" w:color="auto"/>
          </w:divBdr>
        </w:div>
        <w:div w:id="1626232632">
          <w:marLeft w:val="0"/>
          <w:marRight w:val="0"/>
          <w:marTop w:val="0"/>
          <w:marBottom w:val="0"/>
          <w:divBdr>
            <w:top w:val="none" w:sz="0" w:space="0" w:color="auto"/>
            <w:left w:val="none" w:sz="0" w:space="0" w:color="auto"/>
            <w:bottom w:val="none" w:sz="0" w:space="0" w:color="auto"/>
            <w:right w:val="none" w:sz="0" w:space="0" w:color="auto"/>
          </w:divBdr>
        </w:div>
        <w:div w:id="1636527928">
          <w:marLeft w:val="0"/>
          <w:marRight w:val="0"/>
          <w:marTop w:val="0"/>
          <w:marBottom w:val="0"/>
          <w:divBdr>
            <w:top w:val="none" w:sz="0" w:space="0" w:color="auto"/>
            <w:left w:val="none" w:sz="0" w:space="0" w:color="auto"/>
            <w:bottom w:val="none" w:sz="0" w:space="0" w:color="auto"/>
            <w:right w:val="none" w:sz="0" w:space="0" w:color="auto"/>
          </w:divBdr>
        </w:div>
        <w:div w:id="1687251511">
          <w:marLeft w:val="0"/>
          <w:marRight w:val="0"/>
          <w:marTop w:val="0"/>
          <w:marBottom w:val="0"/>
          <w:divBdr>
            <w:top w:val="none" w:sz="0" w:space="0" w:color="auto"/>
            <w:left w:val="none" w:sz="0" w:space="0" w:color="auto"/>
            <w:bottom w:val="none" w:sz="0" w:space="0" w:color="auto"/>
            <w:right w:val="none" w:sz="0" w:space="0" w:color="auto"/>
          </w:divBdr>
        </w:div>
      </w:divsChild>
    </w:div>
    <w:div w:id="1738631798">
      <w:bodyDiv w:val="1"/>
      <w:marLeft w:val="0"/>
      <w:marRight w:val="0"/>
      <w:marTop w:val="0"/>
      <w:marBottom w:val="0"/>
      <w:divBdr>
        <w:top w:val="none" w:sz="0" w:space="0" w:color="auto"/>
        <w:left w:val="none" w:sz="0" w:space="0" w:color="auto"/>
        <w:bottom w:val="none" w:sz="0" w:space="0" w:color="auto"/>
        <w:right w:val="none" w:sz="0" w:space="0" w:color="auto"/>
      </w:divBdr>
      <w:divsChild>
        <w:div w:id="702246251">
          <w:marLeft w:val="0"/>
          <w:marRight w:val="0"/>
          <w:marTop w:val="0"/>
          <w:marBottom w:val="0"/>
          <w:divBdr>
            <w:top w:val="none" w:sz="0" w:space="0" w:color="auto"/>
            <w:left w:val="none" w:sz="0" w:space="0" w:color="auto"/>
            <w:bottom w:val="none" w:sz="0" w:space="0" w:color="auto"/>
            <w:right w:val="none" w:sz="0" w:space="0" w:color="auto"/>
          </w:divBdr>
        </w:div>
        <w:div w:id="912087655">
          <w:marLeft w:val="0"/>
          <w:marRight w:val="0"/>
          <w:marTop w:val="0"/>
          <w:marBottom w:val="0"/>
          <w:divBdr>
            <w:top w:val="none" w:sz="0" w:space="0" w:color="auto"/>
            <w:left w:val="none" w:sz="0" w:space="0" w:color="auto"/>
            <w:bottom w:val="none" w:sz="0" w:space="0" w:color="auto"/>
            <w:right w:val="none" w:sz="0" w:space="0" w:color="auto"/>
          </w:divBdr>
        </w:div>
        <w:div w:id="940451789">
          <w:marLeft w:val="0"/>
          <w:marRight w:val="0"/>
          <w:marTop w:val="0"/>
          <w:marBottom w:val="0"/>
          <w:divBdr>
            <w:top w:val="none" w:sz="0" w:space="0" w:color="auto"/>
            <w:left w:val="none" w:sz="0" w:space="0" w:color="auto"/>
            <w:bottom w:val="none" w:sz="0" w:space="0" w:color="auto"/>
            <w:right w:val="none" w:sz="0" w:space="0" w:color="auto"/>
          </w:divBdr>
        </w:div>
        <w:div w:id="1344823579">
          <w:marLeft w:val="0"/>
          <w:marRight w:val="0"/>
          <w:marTop w:val="0"/>
          <w:marBottom w:val="0"/>
          <w:divBdr>
            <w:top w:val="none" w:sz="0" w:space="0" w:color="auto"/>
            <w:left w:val="none" w:sz="0" w:space="0" w:color="auto"/>
            <w:bottom w:val="none" w:sz="0" w:space="0" w:color="auto"/>
            <w:right w:val="none" w:sz="0" w:space="0" w:color="auto"/>
          </w:divBdr>
        </w:div>
        <w:div w:id="2015451854">
          <w:marLeft w:val="0"/>
          <w:marRight w:val="0"/>
          <w:marTop w:val="0"/>
          <w:marBottom w:val="0"/>
          <w:divBdr>
            <w:top w:val="none" w:sz="0" w:space="0" w:color="auto"/>
            <w:left w:val="none" w:sz="0" w:space="0" w:color="auto"/>
            <w:bottom w:val="none" w:sz="0" w:space="0" w:color="auto"/>
            <w:right w:val="none" w:sz="0" w:space="0" w:color="auto"/>
          </w:divBdr>
        </w:div>
      </w:divsChild>
    </w:div>
    <w:div w:id="1819881425">
      <w:bodyDiv w:val="1"/>
      <w:marLeft w:val="0"/>
      <w:marRight w:val="0"/>
      <w:marTop w:val="0"/>
      <w:marBottom w:val="0"/>
      <w:divBdr>
        <w:top w:val="none" w:sz="0" w:space="0" w:color="auto"/>
        <w:left w:val="none" w:sz="0" w:space="0" w:color="auto"/>
        <w:bottom w:val="none" w:sz="0" w:space="0" w:color="auto"/>
        <w:right w:val="none" w:sz="0" w:space="0" w:color="auto"/>
      </w:divBdr>
    </w:div>
    <w:div w:id="1839955720">
      <w:bodyDiv w:val="1"/>
      <w:marLeft w:val="0"/>
      <w:marRight w:val="0"/>
      <w:marTop w:val="0"/>
      <w:marBottom w:val="0"/>
      <w:divBdr>
        <w:top w:val="none" w:sz="0" w:space="0" w:color="auto"/>
        <w:left w:val="none" w:sz="0" w:space="0" w:color="auto"/>
        <w:bottom w:val="none" w:sz="0" w:space="0" w:color="auto"/>
        <w:right w:val="none" w:sz="0" w:space="0" w:color="auto"/>
      </w:divBdr>
      <w:divsChild>
        <w:div w:id="72823878">
          <w:marLeft w:val="0"/>
          <w:marRight w:val="0"/>
          <w:marTop w:val="0"/>
          <w:marBottom w:val="0"/>
          <w:divBdr>
            <w:top w:val="none" w:sz="0" w:space="0" w:color="auto"/>
            <w:left w:val="none" w:sz="0" w:space="0" w:color="auto"/>
            <w:bottom w:val="none" w:sz="0" w:space="0" w:color="auto"/>
            <w:right w:val="none" w:sz="0" w:space="0" w:color="auto"/>
          </w:divBdr>
        </w:div>
        <w:div w:id="135028574">
          <w:marLeft w:val="0"/>
          <w:marRight w:val="0"/>
          <w:marTop w:val="0"/>
          <w:marBottom w:val="0"/>
          <w:divBdr>
            <w:top w:val="none" w:sz="0" w:space="0" w:color="auto"/>
            <w:left w:val="none" w:sz="0" w:space="0" w:color="auto"/>
            <w:bottom w:val="none" w:sz="0" w:space="0" w:color="auto"/>
            <w:right w:val="none" w:sz="0" w:space="0" w:color="auto"/>
          </w:divBdr>
        </w:div>
        <w:div w:id="370961698">
          <w:marLeft w:val="0"/>
          <w:marRight w:val="0"/>
          <w:marTop w:val="0"/>
          <w:marBottom w:val="0"/>
          <w:divBdr>
            <w:top w:val="none" w:sz="0" w:space="0" w:color="auto"/>
            <w:left w:val="none" w:sz="0" w:space="0" w:color="auto"/>
            <w:bottom w:val="none" w:sz="0" w:space="0" w:color="auto"/>
            <w:right w:val="none" w:sz="0" w:space="0" w:color="auto"/>
          </w:divBdr>
        </w:div>
        <w:div w:id="941456696">
          <w:marLeft w:val="0"/>
          <w:marRight w:val="0"/>
          <w:marTop w:val="0"/>
          <w:marBottom w:val="0"/>
          <w:divBdr>
            <w:top w:val="none" w:sz="0" w:space="0" w:color="auto"/>
            <w:left w:val="none" w:sz="0" w:space="0" w:color="auto"/>
            <w:bottom w:val="none" w:sz="0" w:space="0" w:color="auto"/>
            <w:right w:val="none" w:sz="0" w:space="0" w:color="auto"/>
          </w:divBdr>
        </w:div>
        <w:div w:id="1115368690">
          <w:marLeft w:val="0"/>
          <w:marRight w:val="0"/>
          <w:marTop w:val="0"/>
          <w:marBottom w:val="0"/>
          <w:divBdr>
            <w:top w:val="none" w:sz="0" w:space="0" w:color="auto"/>
            <w:left w:val="none" w:sz="0" w:space="0" w:color="auto"/>
            <w:bottom w:val="none" w:sz="0" w:space="0" w:color="auto"/>
            <w:right w:val="none" w:sz="0" w:space="0" w:color="auto"/>
          </w:divBdr>
        </w:div>
        <w:div w:id="1120029092">
          <w:marLeft w:val="0"/>
          <w:marRight w:val="0"/>
          <w:marTop w:val="0"/>
          <w:marBottom w:val="0"/>
          <w:divBdr>
            <w:top w:val="none" w:sz="0" w:space="0" w:color="auto"/>
            <w:left w:val="none" w:sz="0" w:space="0" w:color="auto"/>
            <w:bottom w:val="none" w:sz="0" w:space="0" w:color="auto"/>
            <w:right w:val="none" w:sz="0" w:space="0" w:color="auto"/>
          </w:divBdr>
        </w:div>
        <w:div w:id="1333408393">
          <w:marLeft w:val="0"/>
          <w:marRight w:val="0"/>
          <w:marTop w:val="0"/>
          <w:marBottom w:val="0"/>
          <w:divBdr>
            <w:top w:val="none" w:sz="0" w:space="0" w:color="auto"/>
            <w:left w:val="none" w:sz="0" w:space="0" w:color="auto"/>
            <w:bottom w:val="none" w:sz="0" w:space="0" w:color="auto"/>
            <w:right w:val="none" w:sz="0" w:space="0" w:color="auto"/>
          </w:divBdr>
        </w:div>
        <w:div w:id="1659456264">
          <w:marLeft w:val="0"/>
          <w:marRight w:val="0"/>
          <w:marTop w:val="0"/>
          <w:marBottom w:val="0"/>
          <w:divBdr>
            <w:top w:val="none" w:sz="0" w:space="0" w:color="auto"/>
            <w:left w:val="none" w:sz="0" w:space="0" w:color="auto"/>
            <w:bottom w:val="none" w:sz="0" w:space="0" w:color="auto"/>
            <w:right w:val="none" w:sz="0" w:space="0" w:color="auto"/>
          </w:divBdr>
        </w:div>
        <w:div w:id="2113166703">
          <w:marLeft w:val="0"/>
          <w:marRight w:val="0"/>
          <w:marTop w:val="0"/>
          <w:marBottom w:val="0"/>
          <w:divBdr>
            <w:top w:val="none" w:sz="0" w:space="0" w:color="auto"/>
            <w:left w:val="none" w:sz="0" w:space="0" w:color="auto"/>
            <w:bottom w:val="none" w:sz="0" w:space="0" w:color="auto"/>
            <w:right w:val="none" w:sz="0" w:space="0" w:color="auto"/>
          </w:divBdr>
        </w:div>
      </w:divsChild>
    </w:div>
    <w:div w:id="1930696241">
      <w:bodyDiv w:val="1"/>
      <w:marLeft w:val="0"/>
      <w:marRight w:val="0"/>
      <w:marTop w:val="0"/>
      <w:marBottom w:val="0"/>
      <w:divBdr>
        <w:top w:val="none" w:sz="0" w:space="0" w:color="auto"/>
        <w:left w:val="none" w:sz="0" w:space="0" w:color="auto"/>
        <w:bottom w:val="none" w:sz="0" w:space="0" w:color="auto"/>
        <w:right w:val="none" w:sz="0" w:space="0" w:color="auto"/>
      </w:divBdr>
      <w:divsChild>
        <w:div w:id="82067072">
          <w:marLeft w:val="0"/>
          <w:marRight w:val="0"/>
          <w:marTop w:val="0"/>
          <w:marBottom w:val="0"/>
          <w:divBdr>
            <w:top w:val="none" w:sz="0" w:space="0" w:color="auto"/>
            <w:left w:val="none" w:sz="0" w:space="0" w:color="auto"/>
            <w:bottom w:val="none" w:sz="0" w:space="0" w:color="auto"/>
            <w:right w:val="none" w:sz="0" w:space="0" w:color="auto"/>
          </w:divBdr>
        </w:div>
        <w:div w:id="124351909">
          <w:marLeft w:val="0"/>
          <w:marRight w:val="0"/>
          <w:marTop w:val="0"/>
          <w:marBottom w:val="0"/>
          <w:divBdr>
            <w:top w:val="none" w:sz="0" w:space="0" w:color="auto"/>
            <w:left w:val="none" w:sz="0" w:space="0" w:color="auto"/>
            <w:bottom w:val="none" w:sz="0" w:space="0" w:color="auto"/>
            <w:right w:val="none" w:sz="0" w:space="0" w:color="auto"/>
          </w:divBdr>
        </w:div>
        <w:div w:id="178086100">
          <w:marLeft w:val="0"/>
          <w:marRight w:val="0"/>
          <w:marTop w:val="0"/>
          <w:marBottom w:val="0"/>
          <w:divBdr>
            <w:top w:val="none" w:sz="0" w:space="0" w:color="auto"/>
            <w:left w:val="none" w:sz="0" w:space="0" w:color="auto"/>
            <w:bottom w:val="none" w:sz="0" w:space="0" w:color="auto"/>
            <w:right w:val="none" w:sz="0" w:space="0" w:color="auto"/>
          </w:divBdr>
        </w:div>
        <w:div w:id="541945248">
          <w:marLeft w:val="0"/>
          <w:marRight w:val="0"/>
          <w:marTop w:val="0"/>
          <w:marBottom w:val="0"/>
          <w:divBdr>
            <w:top w:val="none" w:sz="0" w:space="0" w:color="auto"/>
            <w:left w:val="none" w:sz="0" w:space="0" w:color="auto"/>
            <w:bottom w:val="none" w:sz="0" w:space="0" w:color="auto"/>
            <w:right w:val="none" w:sz="0" w:space="0" w:color="auto"/>
          </w:divBdr>
        </w:div>
        <w:div w:id="744764731">
          <w:marLeft w:val="0"/>
          <w:marRight w:val="0"/>
          <w:marTop w:val="0"/>
          <w:marBottom w:val="0"/>
          <w:divBdr>
            <w:top w:val="none" w:sz="0" w:space="0" w:color="auto"/>
            <w:left w:val="none" w:sz="0" w:space="0" w:color="auto"/>
            <w:bottom w:val="none" w:sz="0" w:space="0" w:color="auto"/>
            <w:right w:val="none" w:sz="0" w:space="0" w:color="auto"/>
          </w:divBdr>
        </w:div>
        <w:div w:id="749739494">
          <w:marLeft w:val="0"/>
          <w:marRight w:val="0"/>
          <w:marTop w:val="0"/>
          <w:marBottom w:val="0"/>
          <w:divBdr>
            <w:top w:val="none" w:sz="0" w:space="0" w:color="auto"/>
            <w:left w:val="none" w:sz="0" w:space="0" w:color="auto"/>
            <w:bottom w:val="none" w:sz="0" w:space="0" w:color="auto"/>
            <w:right w:val="none" w:sz="0" w:space="0" w:color="auto"/>
          </w:divBdr>
        </w:div>
        <w:div w:id="999505196">
          <w:marLeft w:val="0"/>
          <w:marRight w:val="0"/>
          <w:marTop w:val="0"/>
          <w:marBottom w:val="0"/>
          <w:divBdr>
            <w:top w:val="none" w:sz="0" w:space="0" w:color="auto"/>
            <w:left w:val="none" w:sz="0" w:space="0" w:color="auto"/>
            <w:bottom w:val="none" w:sz="0" w:space="0" w:color="auto"/>
            <w:right w:val="none" w:sz="0" w:space="0" w:color="auto"/>
          </w:divBdr>
        </w:div>
        <w:div w:id="1081295887">
          <w:marLeft w:val="0"/>
          <w:marRight w:val="0"/>
          <w:marTop w:val="0"/>
          <w:marBottom w:val="0"/>
          <w:divBdr>
            <w:top w:val="none" w:sz="0" w:space="0" w:color="auto"/>
            <w:left w:val="none" w:sz="0" w:space="0" w:color="auto"/>
            <w:bottom w:val="none" w:sz="0" w:space="0" w:color="auto"/>
            <w:right w:val="none" w:sz="0" w:space="0" w:color="auto"/>
          </w:divBdr>
        </w:div>
        <w:div w:id="1207454212">
          <w:marLeft w:val="0"/>
          <w:marRight w:val="0"/>
          <w:marTop w:val="0"/>
          <w:marBottom w:val="0"/>
          <w:divBdr>
            <w:top w:val="none" w:sz="0" w:space="0" w:color="auto"/>
            <w:left w:val="none" w:sz="0" w:space="0" w:color="auto"/>
            <w:bottom w:val="none" w:sz="0" w:space="0" w:color="auto"/>
            <w:right w:val="none" w:sz="0" w:space="0" w:color="auto"/>
          </w:divBdr>
        </w:div>
        <w:div w:id="1240289233">
          <w:marLeft w:val="0"/>
          <w:marRight w:val="0"/>
          <w:marTop w:val="0"/>
          <w:marBottom w:val="0"/>
          <w:divBdr>
            <w:top w:val="none" w:sz="0" w:space="0" w:color="auto"/>
            <w:left w:val="none" w:sz="0" w:space="0" w:color="auto"/>
            <w:bottom w:val="none" w:sz="0" w:space="0" w:color="auto"/>
            <w:right w:val="none" w:sz="0" w:space="0" w:color="auto"/>
          </w:divBdr>
        </w:div>
        <w:div w:id="1371765214">
          <w:marLeft w:val="0"/>
          <w:marRight w:val="0"/>
          <w:marTop w:val="0"/>
          <w:marBottom w:val="0"/>
          <w:divBdr>
            <w:top w:val="none" w:sz="0" w:space="0" w:color="auto"/>
            <w:left w:val="none" w:sz="0" w:space="0" w:color="auto"/>
            <w:bottom w:val="none" w:sz="0" w:space="0" w:color="auto"/>
            <w:right w:val="none" w:sz="0" w:space="0" w:color="auto"/>
          </w:divBdr>
        </w:div>
        <w:div w:id="2011254847">
          <w:marLeft w:val="0"/>
          <w:marRight w:val="0"/>
          <w:marTop w:val="0"/>
          <w:marBottom w:val="0"/>
          <w:divBdr>
            <w:top w:val="none" w:sz="0" w:space="0" w:color="auto"/>
            <w:left w:val="none" w:sz="0" w:space="0" w:color="auto"/>
            <w:bottom w:val="none" w:sz="0" w:space="0" w:color="auto"/>
            <w:right w:val="none" w:sz="0" w:space="0" w:color="auto"/>
          </w:divBdr>
        </w:div>
      </w:divsChild>
    </w:div>
    <w:div w:id="1952778244">
      <w:bodyDiv w:val="1"/>
      <w:marLeft w:val="0"/>
      <w:marRight w:val="0"/>
      <w:marTop w:val="0"/>
      <w:marBottom w:val="0"/>
      <w:divBdr>
        <w:top w:val="none" w:sz="0" w:space="0" w:color="auto"/>
        <w:left w:val="none" w:sz="0" w:space="0" w:color="auto"/>
        <w:bottom w:val="none" w:sz="0" w:space="0" w:color="auto"/>
        <w:right w:val="none" w:sz="0" w:space="0" w:color="auto"/>
      </w:divBdr>
    </w:div>
    <w:div w:id="2043631001">
      <w:bodyDiv w:val="1"/>
      <w:marLeft w:val="0"/>
      <w:marRight w:val="0"/>
      <w:marTop w:val="0"/>
      <w:marBottom w:val="0"/>
      <w:divBdr>
        <w:top w:val="none" w:sz="0" w:space="0" w:color="auto"/>
        <w:left w:val="none" w:sz="0" w:space="0" w:color="auto"/>
        <w:bottom w:val="none" w:sz="0" w:space="0" w:color="auto"/>
        <w:right w:val="none" w:sz="0" w:space="0" w:color="auto"/>
      </w:divBdr>
      <w:divsChild>
        <w:div w:id="716121296">
          <w:marLeft w:val="0"/>
          <w:marRight w:val="0"/>
          <w:marTop w:val="0"/>
          <w:marBottom w:val="0"/>
          <w:divBdr>
            <w:top w:val="none" w:sz="0" w:space="0" w:color="auto"/>
            <w:left w:val="none" w:sz="0" w:space="0" w:color="auto"/>
            <w:bottom w:val="none" w:sz="0" w:space="0" w:color="auto"/>
            <w:right w:val="none" w:sz="0" w:space="0" w:color="auto"/>
          </w:divBdr>
        </w:div>
        <w:div w:id="834801892">
          <w:marLeft w:val="0"/>
          <w:marRight w:val="0"/>
          <w:marTop w:val="0"/>
          <w:marBottom w:val="0"/>
          <w:divBdr>
            <w:top w:val="none" w:sz="0" w:space="0" w:color="auto"/>
            <w:left w:val="none" w:sz="0" w:space="0" w:color="auto"/>
            <w:bottom w:val="none" w:sz="0" w:space="0" w:color="auto"/>
            <w:right w:val="none" w:sz="0" w:space="0" w:color="auto"/>
          </w:divBdr>
        </w:div>
        <w:div w:id="1193491958">
          <w:marLeft w:val="0"/>
          <w:marRight w:val="0"/>
          <w:marTop w:val="0"/>
          <w:marBottom w:val="0"/>
          <w:divBdr>
            <w:top w:val="none" w:sz="0" w:space="0" w:color="auto"/>
            <w:left w:val="none" w:sz="0" w:space="0" w:color="auto"/>
            <w:bottom w:val="none" w:sz="0" w:space="0" w:color="auto"/>
            <w:right w:val="none" w:sz="0" w:space="0" w:color="auto"/>
          </w:divBdr>
        </w:div>
        <w:div w:id="1587809753">
          <w:marLeft w:val="0"/>
          <w:marRight w:val="0"/>
          <w:marTop w:val="0"/>
          <w:marBottom w:val="0"/>
          <w:divBdr>
            <w:top w:val="none" w:sz="0" w:space="0" w:color="auto"/>
            <w:left w:val="none" w:sz="0" w:space="0" w:color="auto"/>
            <w:bottom w:val="none" w:sz="0" w:space="0" w:color="auto"/>
            <w:right w:val="none" w:sz="0" w:space="0" w:color="auto"/>
          </w:divBdr>
        </w:div>
      </w:divsChild>
    </w:div>
    <w:div w:id="2094887974">
      <w:bodyDiv w:val="1"/>
      <w:marLeft w:val="0"/>
      <w:marRight w:val="0"/>
      <w:marTop w:val="0"/>
      <w:marBottom w:val="0"/>
      <w:divBdr>
        <w:top w:val="none" w:sz="0" w:space="0" w:color="auto"/>
        <w:left w:val="none" w:sz="0" w:space="0" w:color="auto"/>
        <w:bottom w:val="none" w:sz="0" w:space="0" w:color="auto"/>
        <w:right w:val="none" w:sz="0" w:space="0" w:color="auto"/>
      </w:divBdr>
      <w:divsChild>
        <w:div w:id="132215054">
          <w:marLeft w:val="0"/>
          <w:marRight w:val="0"/>
          <w:marTop w:val="0"/>
          <w:marBottom w:val="0"/>
          <w:divBdr>
            <w:top w:val="none" w:sz="0" w:space="0" w:color="auto"/>
            <w:left w:val="none" w:sz="0" w:space="0" w:color="auto"/>
            <w:bottom w:val="none" w:sz="0" w:space="0" w:color="auto"/>
            <w:right w:val="none" w:sz="0" w:space="0" w:color="auto"/>
          </w:divBdr>
        </w:div>
        <w:div w:id="199048737">
          <w:marLeft w:val="0"/>
          <w:marRight w:val="0"/>
          <w:marTop w:val="0"/>
          <w:marBottom w:val="0"/>
          <w:divBdr>
            <w:top w:val="none" w:sz="0" w:space="0" w:color="auto"/>
            <w:left w:val="none" w:sz="0" w:space="0" w:color="auto"/>
            <w:bottom w:val="none" w:sz="0" w:space="0" w:color="auto"/>
            <w:right w:val="none" w:sz="0" w:space="0" w:color="auto"/>
          </w:divBdr>
        </w:div>
        <w:div w:id="334184456">
          <w:marLeft w:val="0"/>
          <w:marRight w:val="0"/>
          <w:marTop w:val="0"/>
          <w:marBottom w:val="0"/>
          <w:divBdr>
            <w:top w:val="none" w:sz="0" w:space="0" w:color="auto"/>
            <w:left w:val="none" w:sz="0" w:space="0" w:color="auto"/>
            <w:bottom w:val="none" w:sz="0" w:space="0" w:color="auto"/>
            <w:right w:val="none" w:sz="0" w:space="0" w:color="auto"/>
          </w:divBdr>
        </w:div>
        <w:div w:id="549346908">
          <w:marLeft w:val="0"/>
          <w:marRight w:val="0"/>
          <w:marTop w:val="0"/>
          <w:marBottom w:val="0"/>
          <w:divBdr>
            <w:top w:val="none" w:sz="0" w:space="0" w:color="auto"/>
            <w:left w:val="none" w:sz="0" w:space="0" w:color="auto"/>
            <w:bottom w:val="none" w:sz="0" w:space="0" w:color="auto"/>
            <w:right w:val="none" w:sz="0" w:space="0" w:color="auto"/>
          </w:divBdr>
        </w:div>
        <w:div w:id="1105536219">
          <w:marLeft w:val="0"/>
          <w:marRight w:val="0"/>
          <w:marTop w:val="0"/>
          <w:marBottom w:val="0"/>
          <w:divBdr>
            <w:top w:val="none" w:sz="0" w:space="0" w:color="auto"/>
            <w:left w:val="none" w:sz="0" w:space="0" w:color="auto"/>
            <w:bottom w:val="none" w:sz="0" w:space="0" w:color="auto"/>
            <w:right w:val="none" w:sz="0" w:space="0" w:color="auto"/>
          </w:divBdr>
        </w:div>
        <w:div w:id="1596551794">
          <w:marLeft w:val="0"/>
          <w:marRight w:val="0"/>
          <w:marTop w:val="0"/>
          <w:marBottom w:val="0"/>
          <w:divBdr>
            <w:top w:val="none" w:sz="0" w:space="0" w:color="auto"/>
            <w:left w:val="none" w:sz="0" w:space="0" w:color="auto"/>
            <w:bottom w:val="none" w:sz="0" w:space="0" w:color="auto"/>
            <w:right w:val="none" w:sz="0" w:space="0" w:color="auto"/>
          </w:divBdr>
        </w:div>
      </w:divsChild>
    </w:div>
    <w:div w:id="2125147432">
      <w:bodyDiv w:val="1"/>
      <w:marLeft w:val="0"/>
      <w:marRight w:val="0"/>
      <w:marTop w:val="0"/>
      <w:marBottom w:val="0"/>
      <w:divBdr>
        <w:top w:val="none" w:sz="0" w:space="0" w:color="auto"/>
        <w:left w:val="none" w:sz="0" w:space="0" w:color="auto"/>
        <w:bottom w:val="none" w:sz="0" w:space="0" w:color="auto"/>
        <w:right w:val="none" w:sz="0" w:space="0" w:color="auto"/>
      </w:divBdr>
      <w:divsChild>
        <w:div w:id="335615407">
          <w:marLeft w:val="0"/>
          <w:marRight w:val="0"/>
          <w:marTop w:val="0"/>
          <w:marBottom w:val="0"/>
          <w:divBdr>
            <w:top w:val="none" w:sz="0" w:space="0" w:color="auto"/>
            <w:left w:val="none" w:sz="0" w:space="0" w:color="auto"/>
            <w:bottom w:val="none" w:sz="0" w:space="0" w:color="auto"/>
            <w:right w:val="none" w:sz="0" w:space="0" w:color="auto"/>
          </w:divBdr>
        </w:div>
        <w:div w:id="1292247037">
          <w:marLeft w:val="0"/>
          <w:marRight w:val="0"/>
          <w:marTop w:val="0"/>
          <w:marBottom w:val="0"/>
          <w:divBdr>
            <w:top w:val="none" w:sz="0" w:space="0" w:color="auto"/>
            <w:left w:val="none" w:sz="0" w:space="0" w:color="auto"/>
            <w:bottom w:val="none" w:sz="0" w:space="0" w:color="auto"/>
            <w:right w:val="none" w:sz="0" w:space="0" w:color="auto"/>
          </w:divBdr>
        </w:div>
        <w:div w:id="1315141150">
          <w:marLeft w:val="0"/>
          <w:marRight w:val="0"/>
          <w:marTop w:val="0"/>
          <w:marBottom w:val="0"/>
          <w:divBdr>
            <w:top w:val="none" w:sz="0" w:space="0" w:color="auto"/>
            <w:left w:val="none" w:sz="0" w:space="0" w:color="auto"/>
            <w:bottom w:val="none" w:sz="0" w:space="0" w:color="auto"/>
            <w:right w:val="none" w:sz="0" w:space="0" w:color="auto"/>
          </w:divBdr>
        </w:div>
        <w:div w:id="1482308654">
          <w:marLeft w:val="0"/>
          <w:marRight w:val="0"/>
          <w:marTop w:val="0"/>
          <w:marBottom w:val="0"/>
          <w:divBdr>
            <w:top w:val="none" w:sz="0" w:space="0" w:color="auto"/>
            <w:left w:val="none" w:sz="0" w:space="0" w:color="auto"/>
            <w:bottom w:val="none" w:sz="0" w:space="0" w:color="auto"/>
            <w:right w:val="none" w:sz="0" w:space="0" w:color="auto"/>
          </w:divBdr>
        </w:div>
        <w:div w:id="1929075677">
          <w:marLeft w:val="0"/>
          <w:marRight w:val="0"/>
          <w:marTop w:val="0"/>
          <w:marBottom w:val="0"/>
          <w:divBdr>
            <w:top w:val="none" w:sz="0" w:space="0" w:color="auto"/>
            <w:left w:val="none" w:sz="0" w:space="0" w:color="auto"/>
            <w:bottom w:val="none" w:sz="0" w:space="0" w:color="auto"/>
            <w:right w:val="none" w:sz="0" w:space="0" w:color="auto"/>
          </w:divBdr>
        </w:div>
        <w:div w:id="199448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live.com/public-interest/2021/02/michigan-senate-approves-25-billion-for-vaccine-distribution-direct-care-worker-payments-school-aid.html" TargetMode="External"/><Relationship Id="rId21" Type="http://schemas.openxmlformats.org/officeDocument/2006/relationships/hyperlink" Target="https://www.congress.gov/bill/117th-congress/house-bill/1451/text?q=%7B%22search%22%3A%5B%22steve+cohen%22%5D%7D&amp;r=14&amp;s=8" TargetMode="External"/><Relationship Id="rId42" Type="http://schemas.openxmlformats.org/officeDocument/2006/relationships/hyperlink" Target="https://home.treasury.gov/policy-issues/cares/emergency-rental-assistance-program" TargetMode="External"/><Relationship Id="rId63" Type="http://schemas.openxmlformats.org/officeDocument/2006/relationships/hyperlink" Target="https://www.idahoassetnetwork.org/?utm_source=NLIHC%20All%20Subscribers&amp;utm_campaign=8a3d73dd52-DHRC-Update-3.1.2021&amp;utm_medium=email&amp;utm_term=0_e090383b5e-8a3d73dd52-291742445&amp;ct=t%28DHRC-Update-3.1.2021%29" TargetMode="External"/><Relationship Id="rId84" Type="http://schemas.openxmlformats.org/officeDocument/2006/relationships/hyperlink" Target="https://www.cnbc.com/2021/03/02/covid-relief-bill-doesnt-extend-eviction-ban-set-to-expire-this-month.html" TargetMode="External"/><Relationship Id="rId138" Type="http://schemas.openxmlformats.org/officeDocument/2006/relationships/hyperlink" Target="https://www.fema.gov/press-release/20210301/lincoln-city-fema-direct-temporary-housing-site-opens" TargetMode="External"/><Relationship Id="rId159" Type="http://schemas.openxmlformats.org/officeDocument/2006/relationships/hyperlink" Target="https://tinyurl.com/3juwn8n8" TargetMode="External"/><Relationship Id="rId170" Type="http://schemas.openxmlformats.org/officeDocument/2006/relationships/hyperlink" Target="https://bit.ly/3v0srll" TargetMode="External"/><Relationship Id="rId191" Type="http://schemas.openxmlformats.org/officeDocument/2006/relationships/hyperlink" Target="https://www.nlihcforum.org/" TargetMode="External"/><Relationship Id="rId205" Type="http://schemas.openxmlformats.org/officeDocument/2006/relationships/hyperlink" Target="https://bit.ly/3b4rRLg" TargetMode="External"/><Relationship Id="rId107" Type="http://schemas.openxmlformats.org/officeDocument/2006/relationships/hyperlink" Target="https://www.wptv.com/rebound/palm-beach-county-residents-facing-eviction-struggles" TargetMode="External"/><Relationship Id="rId11" Type="http://schemas.openxmlformats.org/officeDocument/2006/relationships/image" Target="media/image1.png"/><Relationship Id="rId32" Type="http://schemas.openxmlformats.org/officeDocument/2006/relationships/hyperlink" Target="https://nlihc.secure.force.com/actions/CapturePetitionNew?actionId=AR00933" TargetMode="External"/><Relationship Id="rId53" Type="http://schemas.openxmlformats.org/officeDocument/2006/relationships/hyperlink" Target="https://www.youtube.com/watch?v=Bx-411mTDrg&amp;feature=youtu.be" TargetMode="External"/><Relationship Id="rId74" Type="http://schemas.openxmlformats.org/officeDocument/2006/relationships/hyperlink" Target="https://www.cdc.gov/vaccines/covid-19/phased-implementation.html" TargetMode="External"/><Relationship Id="rId128" Type="http://schemas.openxmlformats.org/officeDocument/2006/relationships/hyperlink" Target="https://mailchi.mp/hudexchange/covid-19-resource-digest-for-homeless-providers-3-2-21-80579" TargetMode="External"/><Relationship Id="rId149" Type="http://schemas.openxmlformats.org/officeDocument/2006/relationships/hyperlink" Target="https://nlihc.org/resource/senators-push-funding-rural-housing-assistance-next-emergency-package" TargetMode="External"/><Relationship Id="rId5" Type="http://schemas.openxmlformats.org/officeDocument/2006/relationships/numbering" Target="numbering.xml"/><Relationship Id="rId95" Type="http://schemas.openxmlformats.org/officeDocument/2006/relationships/hyperlink" Target="https://www.statepress.com/article/2021/03/sppolitics-asu-researchers-works-with-partners-to-find-post-moratorium-housing-solutions" TargetMode="External"/><Relationship Id="rId160" Type="http://schemas.openxmlformats.org/officeDocument/2006/relationships/hyperlink" Target="https://tinyurl.com/3juwn8n8" TargetMode="External"/><Relationship Id="rId181" Type="http://schemas.openxmlformats.org/officeDocument/2006/relationships/image" Target="media/image4.jpeg"/><Relationship Id="rId216" Type="http://schemas.openxmlformats.org/officeDocument/2006/relationships/fontTable" Target="fontTable.xml"/><Relationship Id="rId22" Type="http://schemas.openxmlformats.org/officeDocument/2006/relationships/hyperlink" Target="https://tinyurl.com/7h2acs6w" TargetMode="External"/><Relationship Id="rId43" Type="http://schemas.openxmlformats.org/officeDocument/2006/relationships/hyperlink" Target="https://nlihc.org/sites/default/files/NLIHC-Letter-on-FAQ_01212021_Final.pdf" TargetMode="External"/><Relationship Id="rId64" Type="http://schemas.openxmlformats.org/officeDocument/2006/relationships/hyperlink" Target="https://www.idahovoices.org/?utm_source=NLIHC%20All%20Subscribers&amp;utm_campaign=8a3d73dd52-DHRC-Update-3.1.2021&amp;utm_medium=email&amp;utm_term=0_e090383b5e-8a3d73dd52-291742445&amp;ct=t%28DHRC-Update-3.1.2021%29" TargetMode="External"/><Relationship Id="rId118" Type="http://schemas.openxmlformats.org/officeDocument/2006/relationships/hyperlink" Target="https://www.charlotteobserver.com/news/local/article249369970.html" TargetMode="External"/><Relationship Id="rId139" Type="http://schemas.openxmlformats.org/officeDocument/2006/relationships/hyperlink" Target="https://www.fhfa.gov/Media/PublicAffairs/Pages/FHFA-Authorizes-More-than-$1-Billion-for-Affordable-Housing-Funds.aspx" TargetMode="External"/><Relationship Id="rId85" Type="http://schemas.openxmlformats.org/officeDocument/2006/relationships/hyperlink" Target="https://www.marketplace.org/2021/03/01/as-rent-comes-due-millions-of-americans-are-already-thousands-behind/" TargetMode="External"/><Relationship Id="rId150" Type="http://schemas.openxmlformats.org/officeDocument/2006/relationships/hyperlink" Target="https://nlihc.org/resource/bipartisan-bill-would-increase-homelessness-assistance-tribal-areas" TargetMode="External"/><Relationship Id="rId171" Type="http://schemas.openxmlformats.org/officeDocument/2006/relationships/hyperlink" Target="https://youtu.be/p2wOjO1V2rs" TargetMode="External"/><Relationship Id="rId192" Type="http://schemas.openxmlformats.org/officeDocument/2006/relationships/hyperlink" Target="https://bit.ly/3tLGgTP" TargetMode="External"/><Relationship Id="rId206" Type="http://schemas.openxmlformats.org/officeDocument/2006/relationships/hyperlink" Target="https://bit.ly/3b4rRLg" TargetMode="External"/><Relationship Id="rId12" Type="http://schemas.openxmlformats.org/officeDocument/2006/relationships/hyperlink" Target="https://nlihc.org/sites/default/files/COVID-Relief-Budget_Reconciliation.pdf?utm_source=NLIHC+All+Subscribers&amp;utm_campaign=c62cbba4d8-cta_022420&amp;utm_medium=email&amp;utm_term=0_e090383b5e-c62cbba4d8-292697541&amp;ct=t(cta_022420)" TargetMode="External"/><Relationship Id="rId33" Type="http://schemas.openxmlformats.org/officeDocument/2006/relationships/hyperlink" Target="https://nlihc.org/sites/default/files/Recommended-Eviction-Moratorium-Letter_March2021.pdf" TargetMode="External"/><Relationship Id="rId108" Type="http://schemas.openxmlformats.org/officeDocument/2006/relationships/hyperlink" Target="https://wgem.com/2021/03/03/housing-dilemma-lawmakers-prepare-to-help-families-facing-eviction/" TargetMode="External"/><Relationship Id="rId129" Type="http://schemas.openxmlformats.org/officeDocument/2006/relationships/hyperlink" Target="https://nlihc.org/explore-issues/projects-campaigns/disaster-housing-recovery/policy" TargetMode="External"/><Relationship Id="rId54" Type="http://schemas.openxmlformats.org/officeDocument/2006/relationships/hyperlink" Target="https://www.youtube.com/watch?v=Bx-411mTDrg&amp;feature=youtu.be" TargetMode="External"/><Relationship Id="rId75" Type="http://schemas.openxmlformats.org/officeDocument/2006/relationships/hyperlink" Target="https://files.consumerfinance.gov/f/documents/cfpb_Housing_insecurity_and_the_COVID-19_pandemic.pdf" TargetMode="External"/><Relationship Id="rId96" Type="http://schemas.openxmlformats.org/officeDocument/2006/relationships/hyperlink" Target="https://www.bizjournals.com/phoenix/news/2021/03/04/phoenix-tops-all-cities-with-eviction-filings.html" TargetMode="External"/><Relationship Id="rId140" Type="http://schemas.openxmlformats.org/officeDocument/2006/relationships/hyperlink" Target="https://nlihc.org/sites/default/files/NHTF_StateAllocations_2021.pdf" TargetMode="External"/><Relationship Id="rId161" Type="http://schemas.openxmlformats.org/officeDocument/2006/relationships/hyperlink" Target="https://tinyurl.com/25wcw6st" TargetMode="External"/><Relationship Id="rId182" Type="http://schemas.openxmlformats.org/officeDocument/2006/relationships/hyperlink" Target="http://bit.ly/NLIHCForum21" TargetMode="External"/><Relationship Id="rId217" Type="http://schemas.openxmlformats.org/officeDocument/2006/relationships/theme" Target="theme/theme1.xml"/><Relationship Id="rId6" Type="http://schemas.openxmlformats.org/officeDocument/2006/relationships/styles" Target="styles.xml"/><Relationship Id="rId23" Type="http://schemas.openxmlformats.org/officeDocument/2006/relationships/hyperlink" Target="https://tinyurl.com/6jhtyptj" TargetMode="External"/><Relationship Id="rId119" Type="http://schemas.openxmlformats.org/officeDocument/2006/relationships/hyperlink" Target="https://www.charlotteobserver.com/news/local/article249369970.html" TargetMode="External"/><Relationship Id="rId44" Type="http://schemas.openxmlformats.org/officeDocument/2006/relationships/hyperlink" Target="https://nlihc.org/sites/default/files/NLIHC_recommendations_for_Treasury_ERA_guidance.pdf" TargetMode="External"/><Relationship Id="rId65" Type="http://schemas.openxmlformats.org/officeDocument/2006/relationships/hyperlink" Target="https://nlihc.us4.list-manage.com/track/click?u=e702259618becdc3f0451bd5d&amp;id=97ba2dfa01&amp;e=ea65f33f49" TargetMode="External"/><Relationship Id="rId86" Type="http://schemas.openxmlformats.org/officeDocument/2006/relationships/hyperlink" Target="https://www.urban.org/urban-wire/many-people-are-behind-rent-how-much-do-they-owe" TargetMode="External"/><Relationship Id="rId130" Type="http://schemas.openxmlformats.org/officeDocument/2006/relationships/hyperlink" Target="https://www.axios.com/disaster-infrastructure-pandemic-b03589d4-fb7b-4051-991e-7285efe0ce67.html" TargetMode="External"/><Relationship Id="rId151" Type="http://schemas.openxmlformats.org/officeDocument/2006/relationships/hyperlink" Target="https://nlihc.org/resource/senators-smith-and-klobuchar-introduce-bill-encourage-installation-fire-sprinkler-systems" TargetMode="External"/><Relationship Id="rId172" Type="http://schemas.openxmlformats.org/officeDocument/2006/relationships/hyperlink" Target="https://bit.ly/365eeZs" TargetMode="External"/><Relationship Id="rId193" Type="http://schemas.openxmlformats.org/officeDocument/2006/relationships/hyperlink" Target="https://bit.ly/3rGPsHk" TargetMode="External"/><Relationship Id="rId207" Type="http://schemas.openxmlformats.org/officeDocument/2006/relationships/image" Target="media/image6.png"/><Relationship Id="rId13" Type="http://schemas.openxmlformats.org/officeDocument/2006/relationships/hyperlink" Target="https://tinyurl.com/dakk3mk" TargetMode="External"/><Relationship Id="rId109" Type="http://schemas.openxmlformats.org/officeDocument/2006/relationships/hyperlink" Target="https://www.indianahousingnow.org/" TargetMode="External"/><Relationship Id="rId34" Type="http://schemas.openxmlformats.org/officeDocument/2006/relationships/hyperlink" Target="https://nlihc.org/sites/default/files/Recommended-Eviction-Moratorium-Letter_March2021.pdf" TargetMode="External"/><Relationship Id="rId55" Type="http://schemas.openxmlformats.org/officeDocument/2006/relationships/hyperlink" Target="https://furmancenter.org/" TargetMode="External"/><Relationship Id="rId76" Type="http://schemas.openxmlformats.org/officeDocument/2006/relationships/hyperlink" Target="https://files.consumerfinance.gov/f/documents/cfpb_Housing_insecurity_and_the_COVID-19_pandemic.pdf" TargetMode="External"/><Relationship Id="rId97" Type="http://schemas.openxmlformats.org/officeDocument/2006/relationships/hyperlink" Target="https://jamanetwork.com/journals/jamanetworkopen/fullarticle/2776930" TargetMode="External"/><Relationship Id="rId120" Type="http://schemas.openxmlformats.org/officeDocument/2006/relationships/hyperlink" Target="https://carolinapublicpress.org/42630/why-were-homeless-shelters-deprioritized-for-vaccines/" TargetMode="External"/><Relationship Id="rId141" Type="http://schemas.openxmlformats.org/officeDocument/2006/relationships/hyperlink" Target="https://bit.ly/3e8gRON" TargetMode="External"/><Relationship Id="rId7" Type="http://schemas.openxmlformats.org/officeDocument/2006/relationships/settings" Target="settings.xml"/><Relationship Id="rId162" Type="http://schemas.openxmlformats.org/officeDocument/2006/relationships/hyperlink" Target="https://files.hudexchange.info/course-content/public-housing-repositioning-wednesday-webinar-series-rad-and-section-18-new-blend-options/Public-Housing-Repositioning-RAD-and-Section-18-New-Blend-Options-Slides.pdf" TargetMode="External"/><Relationship Id="rId183" Type="http://schemas.openxmlformats.org/officeDocument/2006/relationships/hyperlink" Target="https://bit.ly/2Kd9oRZ" TargetMode="External"/><Relationship Id="rId24" Type="http://schemas.openxmlformats.org/officeDocument/2006/relationships/hyperlink" Target="https://www.congress.gov/bill/117th-congress/house-bill/1594?q=%7B%22search%22%3A%5B%22H.R.1594%22%5D%7D&amp;r=1&amp;s=1" TargetMode="External"/><Relationship Id="rId45" Type="http://schemas.openxmlformats.org/officeDocument/2006/relationships/hyperlink" Target="https://nlihc.org/sites/default/files/Emergency-Rental-Assistance-Programs-3.pdf" TargetMode="External"/><Relationship Id="rId66" Type="http://schemas.openxmlformats.org/officeDocument/2006/relationships/hyperlink" Target="https://tinyurl.com/ru73qan" TargetMode="External"/><Relationship Id="rId87" Type="http://schemas.openxmlformats.org/officeDocument/2006/relationships/hyperlink" Target="https://time.com/5943571/eviction-crisis-women-documentary/" TargetMode="External"/><Relationship Id="rId110" Type="http://schemas.openxmlformats.org/officeDocument/2006/relationships/hyperlink" Target="https://fox59.com/news/hamilton-county-braces-for-anticipated-wave-of-evictions-post-moratorium/" TargetMode="External"/><Relationship Id="rId131" Type="http://schemas.openxmlformats.org/officeDocument/2006/relationships/hyperlink" Target="https://www.fox7austin.com/news/resources-for-austin-residents-impacted-by-severe-winter-storm" TargetMode="External"/><Relationship Id="rId152" Type="http://schemas.openxmlformats.org/officeDocument/2006/relationships/hyperlink" Target="https://nlihc.org/resource/senators-urge-treasury-ensure-people-experiencing-homelessness-receive-economic-relief" TargetMode="External"/><Relationship Id="rId173" Type="http://schemas.openxmlformats.org/officeDocument/2006/relationships/hyperlink" Target="https://bit.ly/3o6YHP1" TargetMode="External"/><Relationship Id="rId194" Type="http://schemas.openxmlformats.org/officeDocument/2006/relationships/hyperlink" Target="https://www.nlihcforum.org/" TargetMode="External"/><Relationship Id="rId208" Type="http://schemas.openxmlformats.org/officeDocument/2006/relationships/hyperlink" Target="mailto:bdiakite@nlihc.org" TargetMode="External"/><Relationship Id="rId14" Type="http://schemas.openxmlformats.org/officeDocument/2006/relationships/hyperlink" Target="https://nlihc.org/take-action" TargetMode="External"/><Relationship Id="rId30" Type="http://schemas.openxmlformats.org/officeDocument/2006/relationships/hyperlink" Target="https://nlihc.org/sites/default/files/Eviction-TM_Biden.pdf" TargetMode="External"/><Relationship Id="rId35" Type="http://schemas.openxmlformats.org/officeDocument/2006/relationships/hyperlink" Target="https://www.fhfa.gov/Media/PublicAffairs/Pages/FHFA-Extends-COVID-19-Multifamily-Forbearance-through-June-30-2021.aspx" TargetMode="External"/><Relationship Id="rId56" Type="http://schemas.openxmlformats.org/officeDocument/2006/relationships/hyperlink" Target="https://furmancenter.org/files/Advancing_Racial_Equity_in_Emergency_Rental_Assistance_Programs_-_Final.pdf?utm_source=NLIHC+All+Subscribers&amp;utm_campaign=8a3d73dd52-DHRC-Update-3.1.2021&amp;utm_medium=email&amp;utm_term=0_e090383b5e-8a3d73dd52-291742445&amp;ct=t(DHRC-Update-3.1.2021)" TargetMode="External"/><Relationship Id="rId77" Type="http://schemas.openxmlformats.org/officeDocument/2006/relationships/hyperlink" Target="https://www.fhfa.gov/Media/PublicAffairs/Pages/FHFA-Extends-COVID-19-Multifamily-Forbearance-through-June-30-2021.aspx" TargetMode="External"/><Relationship Id="rId100" Type="http://schemas.openxmlformats.org/officeDocument/2006/relationships/hyperlink" Target="https://www.latimes.com/homeless-housing/story/2021-03-03/la-slow-submit-fema-aid-paperwork-homeless-hotels" TargetMode="External"/><Relationship Id="rId105" Type="http://schemas.openxmlformats.org/officeDocument/2006/relationships/hyperlink" Target="https://www.cga.ct.gov/asp/cgabillstatus/cgabillstatus.asp?selBillType=Bill&amp;bill_num=HB06531&amp;which_year=2021" TargetMode="External"/><Relationship Id="rId126" Type="http://schemas.openxmlformats.org/officeDocument/2006/relationships/hyperlink" Target="https://register.gotowebinar.com/register/5625676945541571086" TargetMode="External"/><Relationship Id="rId147" Type="http://schemas.openxmlformats.org/officeDocument/2006/relationships/hyperlink" Target="https://nlihc.secure.force.com/actions/CapturePetitionNew?actionId=AR00936&amp;utm_source=NLIHC+All+Subscribers&amp;utm_campaign=351a9b79c9-cta_022321&amp;utm_medium=email&amp;utm_term=0_e090383b5e-351a9b79c9-293290537&amp;ct=t(cta_022321)" TargetMode="External"/><Relationship Id="rId168" Type="http://schemas.openxmlformats.org/officeDocument/2006/relationships/hyperlink" Target="https://www.hud.gov/sites/dfiles/PIH/documents/pih2018-11.pdf" TargetMode="External"/><Relationship Id="rId8" Type="http://schemas.openxmlformats.org/officeDocument/2006/relationships/webSettings" Target="webSettings.xml"/><Relationship Id="rId51" Type="http://schemas.openxmlformats.org/officeDocument/2006/relationships/hyperlink" Target="https://nlihc.org/covid-19-working-groupcalls" TargetMode="External"/><Relationship Id="rId72" Type="http://schemas.openxmlformats.org/officeDocument/2006/relationships/hyperlink" Target="https://www.justice.gov/opa/pr/department-justice-issues-statement-announcing-decision-appeal-terkel-v-cdc" TargetMode="External"/><Relationship Id="rId93" Type="http://schemas.openxmlformats.org/officeDocument/2006/relationships/hyperlink" Target="https://files.constantcontact.com/98f904aa201/17ed1b06-0b92-4eb6-bbcc-f5e947bedc8d.pdf" TargetMode="External"/><Relationship Id="rId98" Type="http://schemas.openxmlformats.org/officeDocument/2006/relationships/hyperlink" Target="http://latimes.com/science/story/2021-03-02/housing-homeless-covid-19-in-hotels-paid-off-for-hospitalized-covid-19-patients" TargetMode="External"/><Relationship Id="rId121" Type="http://schemas.openxmlformats.org/officeDocument/2006/relationships/hyperlink" Target="https://files.nc.gov/covid/documents/NC-COVID-19-Vaccine-Plan-with-Executive-Summary.pdf" TargetMode="External"/><Relationship Id="rId142" Type="http://schemas.openxmlformats.org/officeDocument/2006/relationships/hyperlink" Target="https://bit.ly/3kXmqRO" TargetMode="External"/><Relationship Id="rId163" Type="http://schemas.openxmlformats.org/officeDocument/2006/relationships/hyperlink" Target="https://youtu.be/p2wOjO1V2rs" TargetMode="External"/><Relationship Id="rId184" Type="http://schemas.openxmlformats.org/officeDocument/2006/relationships/hyperlink" Target="https://bit.ly/2Kd9oRZ" TargetMode="External"/><Relationship Id="rId189" Type="http://schemas.openxmlformats.org/officeDocument/2006/relationships/hyperlink" Target="https://bit.ly/2LpBbzv" TargetMode="External"/><Relationship Id="rId3" Type="http://schemas.openxmlformats.org/officeDocument/2006/relationships/customXml" Target="../customXml/item3.xml"/><Relationship Id="rId214" Type="http://schemas.openxmlformats.org/officeDocument/2006/relationships/footer" Target="footer1.xml"/><Relationship Id="rId25" Type="http://schemas.openxmlformats.org/officeDocument/2006/relationships/hyperlink" Target="https://tinyurl.com/ah4x7ded" TargetMode="External"/><Relationship Id="rId46" Type="http://schemas.openxmlformats.org/officeDocument/2006/relationships/hyperlink" Target="https://nlihc.org/rental-assistance" TargetMode="External"/><Relationship Id="rId67" Type="http://schemas.openxmlformats.org/officeDocument/2006/relationships/hyperlink" Target="http://tinyurl.com/tbxdn3yk" TargetMode="External"/><Relationship Id="rId116" Type="http://schemas.openxmlformats.org/officeDocument/2006/relationships/hyperlink" Target="https://mailchi.mp/aa28dc256b4a/rentalassistanceactionalert" TargetMode="External"/><Relationship Id="rId137" Type="http://schemas.openxmlformats.org/officeDocument/2006/relationships/hyperlink" Target="https://www.fema.gov/fact-sheet/how-apply-continued-rental-assistance-fema-0" TargetMode="External"/><Relationship Id="rId158" Type="http://schemas.openxmlformats.org/officeDocument/2006/relationships/hyperlink" Target="https://www.warren.senate.gov/imo/media/doc/Public%20Housing%20Emergency%20Response%20Act%20of%202021.pdf" TargetMode="External"/><Relationship Id="rId20" Type="http://schemas.openxmlformats.org/officeDocument/2006/relationships/hyperlink" Target="https://bit.ly/3kIybvf" TargetMode="External"/><Relationship Id="rId41" Type="http://schemas.openxmlformats.org/officeDocument/2006/relationships/hyperlink" Target="https://home.treasury.gov/system/files/136/ERA-Frequently-Asked-Questions_Pub-2-22-21.pdf" TargetMode="External"/><Relationship Id="rId62" Type="http://schemas.openxmlformats.org/officeDocument/2006/relationships/hyperlink" Target="https://www.justice.gov/opa/pr/department-justice-issues-statement-announcing-decision-appeal-terkel-v-cdc?utm_source=NLIHC+All+Subscribers&amp;utm_campaign=8a3d73dd52-DHRC-Update-3.1.2021&amp;utm_medium=email&amp;utm_term=0_e090383b5e-8a3d73dd52-291742445&amp;ct=t(DHRC-Update-3.1.2021)" TargetMode="External"/><Relationship Id="rId83" Type="http://schemas.openxmlformats.org/officeDocument/2006/relationships/hyperlink" Target="https://www.cnbc.com/2021/03/01/how-the-american-rescue-plan-helps-11m-families-at-risk-of-eviction.html" TargetMode="External"/><Relationship Id="rId88" Type="http://schemas.openxmlformats.org/officeDocument/2006/relationships/hyperlink" Target="https://nextcity.org/daily/entry/when-the-home-is-the-hazard-pandemic-responses-address-housing-conditions" TargetMode="External"/><Relationship Id="rId111" Type="http://schemas.openxmlformats.org/officeDocument/2006/relationships/hyperlink" Target="https://www.theadvertiser.com/story/news/2021/02/26/nearly-acadiana-600-households-sheltered-during-freeze/6814741002/" TargetMode="External"/><Relationship Id="rId132" Type="http://schemas.openxmlformats.org/officeDocument/2006/relationships/hyperlink" Target="http://austintexas.gov/weatherinfo" TargetMode="External"/><Relationship Id="rId153" Type="http://schemas.openxmlformats.org/officeDocument/2006/relationships/hyperlink" Target="https://financialservices.house.gov/calendar/eventsingle.aspx?EventID=406264" TargetMode="External"/><Relationship Id="rId174" Type="http://schemas.openxmlformats.org/officeDocument/2006/relationships/hyperlink" Target="https://bit.ly/2XZle5H" TargetMode="External"/><Relationship Id="rId179" Type="http://schemas.openxmlformats.org/officeDocument/2006/relationships/image" Target="media/image2.jpeg"/><Relationship Id="rId195" Type="http://schemas.openxmlformats.org/officeDocument/2006/relationships/hyperlink" Target="https://www.healthaffairs.org/doi/full/10.1377/hlthaff.2020.00998" TargetMode="External"/><Relationship Id="rId209" Type="http://schemas.openxmlformats.org/officeDocument/2006/relationships/hyperlink" Target="http://cnb.cx/3kMD5Y7" TargetMode="External"/><Relationship Id="rId190" Type="http://schemas.openxmlformats.org/officeDocument/2006/relationships/hyperlink" Target="https://bit.ly/3quNxWb" TargetMode="External"/><Relationship Id="rId204" Type="http://schemas.openxmlformats.org/officeDocument/2006/relationships/hyperlink" Target="https://www.opportunityhome.org/related-sectors/" TargetMode="External"/><Relationship Id="rId15" Type="http://schemas.openxmlformats.org/officeDocument/2006/relationships/hyperlink" Target="https://bit.ly/2O2sEmP" TargetMode="External"/><Relationship Id="rId36" Type="http://schemas.openxmlformats.org/officeDocument/2006/relationships/hyperlink" Target="https://bit.ly/3v59Zbc" TargetMode="External"/><Relationship Id="rId57" Type="http://schemas.openxmlformats.org/officeDocument/2006/relationships/hyperlink" Target="https://home.treasury.gov/system/files/136/ERA-Frequently-Asked-Questions_Pub-2-22-21.pdf?utm_source=NLIHC+All+Subscribers&amp;utm_campaign=8a3d73dd52-DHRC-Update-3.1.2021&amp;utm_medium=email&amp;utm_term=0_e090383b5e-8a3d73dd52-291742445&amp;ct=t(DHRC-Update-3.1.2021)" TargetMode="External"/><Relationship Id="rId106" Type="http://schemas.openxmlformats.org/officeDocument/2006/relationships/hyperlink" Target="http://www.destatehousing.com/OtherPrograms/ot_dehap.php" TargetMode="External"/><Relationship Id="rId127" Type="http://schemas.openxmlformats.org/officeDocument/2006/relationships/hyperlink" Target="https://mailchi.mp/hudexchange/weekly-covid-19-vaccine-update-for-homeless-service-providers-march-4-80679" TargetMode="External"/><Relationship Id="rId10" Type="http://schemas.openxmlformats.org/officeDocument/2006/relationships/endnotes" Target="endnotes.xml"/><Relationship Id="rId31" Type="http://schemas.openxmlformats.org/officeDocument/2006/relationships/hyperlink" Target="https://www.cdc.gov/coronavirus/2019-ncov/downloads/eviction-moratoria-order-faqs.pdf" TargetMode="External"/><Relationship Id="rId52" Type="http://schemas.openxmlformats.org/officeDocument/2006/relationships/hyperlink" Target="https://www.youtube.com/watch?v=Bx-411mTDrg&amp;feature=youtu.be" TargetMode="External"/><Relationship Id="rId73" Type="http://schemas.openxmlformats.org/officeDocument/2006/relationships/hyperlink" Target="https://www.hhs.gov/about/news/2021/02/17/biden-administration-announces-actions-expand-covid-19-testing.html" TargetMode="External"/><Relationship Id="rId78" Type="http://schemas.openxmlformats.org/officeDocument/2006/relationships/hyperlink" Target="https://www.washingtonpost.com/dc-md-va/2021/02/26/cdc-eviction-moratorium-struck-down-texas-judge/" TargetMode="External"/><Relationship Id="rId94" Type="http://schemas.openxmlformats.org/officeDocument/2006/relationships/hyperlink" Target="https://files.constantcontact.com/98f904aa201/05009634-1de5-4548-b8fe-75824839e789.pdf" TargetMode="External"/><Relationship Id="rId99" Type="http://schemas.openxmlformats.org/officeDocument/2006/relationships/hyperlink" Target="https://www.sfpublicpress.org/despite-pandemic-new-wave-of-court-ordered-evictions-displacing-poor-tenants/" TargetMode="External"/><Relationship Id="rId101" Type="http://schemas.openxmlformats.org/officeDocument/2006/relationships/hyperlink" Target="https://www.latimes.com/homeless-housing/story/2021-01-27/manna-from-heaven-l-a-officials-say-biden-funding-could-get-thousands-of-homeless-off-streets" TargetMode="External"/><Relationship Id="rId122" Type="http://schemas.openxmlformats.org/officeDocument/2006/relationships/hyperlink" Target="https://chapelboro.com/news/coronavirus-covid-19/north-carolina-alters-vaccine-distribution-plan-heres-what-you-need-to-know" TargetMode="External"/><Relationship Id="rId143" Type="http://schemas.openxmlformats.org/officeDocument/2006/relationships/hyperlink" Target="https://nlihc.org/sites/default/files/AG-2020/3-01_The-National-Housing-Trust-Fund.pdf" TargetMode="External"/><Relationship Id="rId148" Type="http://schemas.openxmlformats.org/officeDocument/2006/relationships/hyperlink" Target="https://www.banking.senate.gov/newsroom/majority/chairman-brown-ranking-member-toomey-banking-subcommittee-assignments-117th-congress" TargetMode="External"/><Relationship Id="rId164" Type="http://schemas.openxmlformats.org/officeDocument/2006/relationships/hyperlink" Target="https://www.hud.gov/sites/dfiles/PIH/documents/PIH2021-07.pdf" TargetMode="External"/><Relationship Id="rId169" Type="http://schemas.openxmlformats.org/officeDocument/2006/relationships/hyperlink" Target="https://nlihc.org/resource/hud-letter-phas-signals-intent-dramatically-reduce-public-housing-stock" TargetMode="External"/><Relationship Id="rId185" Type="http://schemas.openxmlformats.org/officeDocument/2006/relationships/hyperlink" Target="https://bit.ly/2LpBbzv"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image" Target="media/image3.png"/><Relationship Id="rId210" Type="http://schemas.openxmlformats.org/officeDocument/2006/relationships/hyperlink" Target="https://cnb.cx/30hq0wc" TargetMode="External"/><Relationship Id="rId215" Type="http://schemas.openxmlformats.org/officeDocument/2006/relationships/footer" Target="footer2.xml"/><Relationship Id="rId26" Type="http://schemas.openxmlformats.org/officeDocument/2006/relationships/hyperlink" Target="https://tinyurl.com/59n2frxs" TargetMode="External"/><Relationship Id="rId47" Type="http://schemas.openxmlformats.org/officeDocument/2006/relationships/hyperlink" Target="https://bit.ly/30dqh3z" TargetMode="External"/><Relationship Id="rId68" Type="http://schemas.openxmlformats.org/officeDocument/2006/relationships/hyperlink" Target="http://tinyurl.com/5fd67mt8" TargetMode="External"/><Relationship Id="rId89" Type="http://schemas.openxmlformats.org/officeDocument/2006/relationships/hyperlink" Target="https://www.nytimes.com/2020/12/15/nyregion/nyc-public-housing-coronavirus.html" TargetMode="External"/><Relationship Id="rId112" Type="http://schemas.openxmlformats.org/officeDocument/2006/relationships/hyperlink" Target="https://www.jpera.org/" TargetMode="External"/><Relationship Id="rId133" Type="http://schemas.openxmlformats.org/officeDocument/2006/relationships/hyperlink" Target="https://www.fema.gov/press-release/20210227/texas-winter-storm-survivors-18-additional-counties-can-apply-federal" TargetMode="External"/><Relationship Id="rId154" Type="http://schemas.openxmlformats.org/officeDocument/2006/relationships/hyperlink" Target="https://financialservices.house.gov/calendar/eventsingle.aspx?EventID=406267" TargetMode="External"/><Relationship Id="rId175" Type="http://schemas.openxmlformats.org/officeDocument/2006/relationships/hyperlink" Target="https://nlihc.org/sites/default/files/AG-2020/4-09_Rental-Assistance-Demonstration.pdf" TargetMode="External"/><Relationship Id="rId196" Type="http://schemas.openxmlformats.org/officeDocument/2006/relationships/hyperlink" Target="https://www.forbes.com/sites/brucejapsen/2021/02/23/cvs-housing-investments-reach-114-million-as-insurers-address-social-determinants/?sh=1b7cc2144d00" TargetMode="External"/><Relationship Id="rId200" Type="http://schemas.openxmlformats.org/officeDocument/2006/relationships/hyperlink" Target="https://www.facebook.com/oppstartsathome/" TargetMode="External"/><Relationship Id="rId16" Type="http://schemas.openxmlformats.org/officeDocument/2006/relationships/hyperlink" Target="https://nlihc.org/resource/confirmed-fema-change-100-reimbursement-non-congregate-shelter-applies-retroactively" TargetMode="External"/><Relationship Id="rId37" Type="http://schemas.openxmlformats.org/officeDocument/2006/relationships/hyperlink" Target="https://www.hud.gov/sites/dfiles/OCHCO/documents/2021-03.pdf" TargetMode="External"/><Relationship Id="rId58" Type="http://schemas.openxmlformats.org/officeDocument/2006/relationships/hyperlink" Target="https://home.treasury.gov/policy-issues/cares/emergency-rental-assistance-program?utm_source=NLIHC+All+Subscribers&amp;utm_campaign=8a3d73dd52-DHRC-Update-3.1.2021&amp;utm_medium=email&amp;utm_term=0_e090383b5e-8a3d73dd52-291742445&amp;ct=t(DHRC-Update-3.1.2021)" TargetMode="External"/><Relationship Id="rId79" Type="http://schemas.openxmlformats.org/officeDocument/2006/relationships/hyperlink" Target="https://www.cnbc.com/2021/02/26/texas-judge-finds-national-eviction-moratorium-unconstitutional-.html" TargetMode="External"/><Relationship Id="rId102" Type="http://schemas.openxmlformats.org/officeDocument/2006/relationships/hyperlink" Target="https://www.nbclosangeles.com/news/local/la-business-council-calls-for-significant-expansion-of-project-roomkey/2531534/" TargetMode="External"/><Relationship Id="rId123" Type="http://schemas.openxmlformats.org/officeDocument/2006/relationships/hyperlink" Target="https://tulsaworld.com/news/local/we-have-bills-to-pay-too-rental-assistance-programs-aim-to-help-tulsa-landlords-not/article_9c23f04e-72c9-11eb-9138-43740ceccdba.html" TargetMode="External"/><Relationship Id="rId144" Type="http://schemas.openxmlformats.org/officeDocument/2006/relationships/hyperlink" Target="https://www.congress.gov/bill/117th-congress/house-bill/1/text" TargetMode="External"/><Relationship Id="rId90" Type="http://schemas.openxmlformats.org/officeDocument/2006/relationships/hyperlink" Target="https://theappeal.org/the-lab/explainers/the-american-eviction-crisis-explained/" TargetMode="External"/><Relationship Id="rId165" Type="http://schemas.openxmlformats.org/officeDocument/2006/relationships/hyperlink" Target="https://nlihc.org/resource/hud-pih-posts-updated-demolitiondisposition-notice" TargetMode="External"/><Relationship Id="rId186" Type="http://schemas.openxmlformats.org/officeDocument/2006/relationships/hyperlink" Target="https://bit.ly/3quNxWb" TargetMode="External"/><Relationship Id="rId211" Type="http://schemas.openxmlformats.org/officeDocument/2006/relationships/hyperlink" Target="https://wapo.st/3kTtuig" TargetMode="External"/><Relationship Id="rId27" Type="http://schemas.openxmlformats.org/officeDocument/2006/relationships/hyperlink" Target="https://tinyurl.com/ah4x7ded" TargetMode="External"/><Relationship Id="rId48" Type="http://schemas.openxmlformats.org/officeDocument/2006/relationships/hyperlink" Target="https://bit.ly/3c6Xq6w" TargetMode="External"/><Relationship Id="rId69" Type="http://schemas.openxmlformats.org/officeDocument/2006/relationships/hyperlink" Target="https://nlihc.org/sites/default/files/Court-Rulings-on-the-Federal-Eviction-Moratorium.pdf" TargetMode="External"/><Relationship Id="rId113" Type="http://schemas.openxmlformats.org/officeDocument/2006/relationships/hyperlink" Target="https://ready.nola.gov/incident/coronavirus/assistance/" TargetMode="External"/><Relationship Id="rId134" Type="http://schemas.openxmlformats.org/officeDocument/2006/relationships/hyperlink" Target="https://www.disasterassistance.gov/" TargetMode="External"/><Relationship Id="rId80" Type="http://schemas.openxmlformats.org/officeDocument/2006/relationships/hyperlink" Target="https://www.marketwatch.com/story/federal-judge-blocks-cdcs-national-eviction-moratorium-but-advocates-say-renters-are-still-protected-11614353498" TargetMode="External"/><Relationship Id="rId155" Type="http://schemas.openxmlformats.org/officeDocument/2006/relationships/hyperlink" Target="http://bit.ly/308S0T1" TargetMode="External"/><Relationship Id="rId176" Type="http://schemas.openxmlformats.org/officeDocument/2006/relationships/hyperlink" Target="https://bit.ly/2XZle5H" TargetMode="External"/><Relationship Id="rId197" Type="http://schemas.openxmlformats.org/officeDocument/2006/relationships/hyperlink" Target="https://www.healthcaredive.com/news/hospital-backed-housing-brings-positive-social-return-on-investment-health/595928/" TargetMode="External"/><Relationship Id="rId201" Type="http://schemas.openxmlformats.org/officeDocument/2006/relationships/hyperlink" Target="https://www.linkedin.com/company/oppstartsathome/" TargetMode="External"/><Relationship Id="rId17" Type="http://schemas.openxmlformats.org/officeDocument/2006/relationships/hyperlink" Target="https://bit.ly/2O2sEmP" TargetMode="External"/><Relationship Id="rId38" Type="http://schemas.openxmlformats.org/officeDocument/2006/relationships/hyperlink" Target="https://bit.ly/3sFXSPJ" TargetMode="External"/><Relationship Id="rId59" Type="http://schemas.openxmlformats.org/officeDocument/2006/relationships/hyperlink" Target="https://nhchc.org/" TargetMode="External"/><Relationship Id="rId103" Type="http://schemas.openxmlformats.org/officeDocument/2006/relationships/hyperlink" Target="https://www.nbclosangeles.com/news/local/la-business-council-calls-for-significant-expansion-of-project-roomkey/2531534/" TargetMode="External"/><Relationship Id="rId124" Type="http://schemas.openxmlformats.org/officeDocument/2006/relationships/hyperlink" Target="https://www.texastribune.org/2021/02/26/texas-judge-eviction-moratorium/" TargetMode="External"/><Relationship Id="rId70" Type="http://schemas.openxmlformats.org/officeDocument/2006/relationships/hyperlink" Target="https://nlihc.org/sites/default/files/COVID-Relief-Budget_Reconciliation.pdf" TargetMode="External"/><Relationship Id="rId91" Type="http://schemas.openxmlformats.org/officeDocument/2006/relationships/hyperlink" Target="https://eraalabama.com/" TargetMode="External"/><Relationship Id="rId145" Type="http://schemas.openxmlformats.org/officeDocument/2006/relationships/hyperlink" Target="https://bit.ly/3sMaF36" TargetMode="External"/><Relationship Id="rId166" Type="http://schemas.openxmlformats.org/officeDocument/2006/relationships/hyperlink" Target="https://www.hud.gov/sites/dfiles/PIH/documents/PIH-2018-04-Demo-Dispo-Notice-12-14-18.pdf" TargetMode="External"/><Relationship Id="rId187" Type="http://schemas.openxmlformats.org/officeDocument/2006/relationships/image" Target="media/image5.jpeg"/><Relationship Id="rId1" Type="http://schemas.openxmlformats.org/officeDocument/2006/relationships/customXml" Target="../customXml/item1.xml"/><Relationship Id="rId212" Type="http://schemas.openxmlformats.org/officeDocument/2006/relationships/hyperlink" Target="http://bit.ly/3sUqqFq" TargetMode="External"/><Relationship Id="rId28" Type="http://schemas.openxmlformats.org/officeDocument/2006/relationships/hyperlink" Target="https://nlihc.secure.force.com/actions/CapturePetitionNew?actionId=AR00933" TargetMode="External"/><Relationship Id="rId49" Type="http://schemas.openxmlformats.org/officeDocument/2006/relationships/hyperlink" Target="https://bit.ly/3c6Xq6w" TargetMode="External"/><Relationship Id="rId114" Type="http://schemas.openxmlformats.org/officeDocument/2006/relationships/hyperlink" Target="https://www.wgbh.org/news/local-news/2021/03/01/boston-housing-authority-extends-eviction-moratorium-though-march-but-advocates-say-crisis-still-looms" TargetMode="External"/><Relationship Id="rId60" Type="http://schemas.openxmlformats.org/officeDocument/2006/relationships/hyperlink" Target="https://www.nhlp.org/" TargetMode="External"/><Relationship Id="rId81" Type="http://schemas.openxmlformats.org/officeDocument/2006/relationships/hyperlink" Target="https://www.reuters.com/article/idUSKBN2AQ0E3" TargetMode="External"/><Relationship Id="rId135" Type="http://schemas.openxmlformats.org/officeDocument/2006/relationships/hyperlink" Target="https://www.fema.gov/press-release/20210226/oklahomans-affected-winter-weather-can-apply-federal-disaster-assistance" TargetMode="External"/><Relationship Id="rId156" Type="http://schemas.openxmlformats.org/officeDocument/2006/relationships/hyperlink" Target="https://financialservices.house.gov/live/" TargetMode="External"/><Relationship Id="rId177" Type="http://schemas.openxmlformats.org/officeDocument/2006/relationships/hyperlink" Target="https://nlihc.org/sites/default/files/AG-2020/4-08_Public-Housing.pdf" TargetMode="External"/><Relationship Id="rId198" Type="http://schemas.openxmlformats.org/officeDocument/2006/relationships/hyperlink" Target="https://twitter.com/oppstartsathome" TargetMode="External"/><Relationship Id="rId202" Type="http://schemas.openxmlformats.org/officeDocument/2006/relationships/hyperlink" Target="https://www.opportunityhome.org/take-action/lets-stand-together/" TargetMode="External"/><Relationship Id="rId18" Type="http://schemas.openxmlformats.org/officeDocument/2006/relationships/hyperlink" Target="https://www.nclc.org/images/pdf/special_projects/covid-19/CFPB_FTC_Moratorium_Ltr.pdf" TargetMode="External"/><Relationship Id="rId39" Type="http://schemas.openxmlformats.org/officeDocument/2006/relationships/hyperlink" Target="https://nlihc.org/sites/default/files/AG-2020/8-02_Community-Development-Block-Grant-Program.pdf" TargetMode="External"/><Relationship Id="rId50" Type="http://schemas.openxmlformats.org/officeDocument/2006/relationships/hyperlink" Target="https://nlihc.us4.list-manage.com/track/click?u=e702259618becdc3f0451bd5d&amp;id=caa293d514&amp;e=e814653c2a" TargetMode="External"/><Relationship Id="rId104" Type="http://schemas.openxmlformats.org/officeDocument/2006/relationships/hyperlink" Target="https://ctmirror.org/2021/03/04/few-tenants-facing-eviction-have-an-attorney-top-lawmakers-are-poised-to-change-that/" TargetMode="External"/><Relationship Id="rId125" Type="http://schemas.openxmlformats.org/officeDocument/2006/relationships/hyperlink" Target="https://www.statesman.com/story/opinion/columns/your-voice/2021/03/03/opinion-hurting-pandemic-and-storm-more-texans-need-legal-aid/6881177002/" TargetMode="External"/><Relationship Id="rId146" Type="http://schemas.openxmlformats.org/officeDocument/2006/relationships/hyperlink" Target="https://nlihc.secure.force.com/actions/CapturePetitionNew?actionId=AR00936&amp;utm_source=NLIHC+All+Subscribers&amp;utm_campaign=351a9b79c9-cta_022321&amp;utm_medium=email&amp;utm_term=0_e090383b5e-351a9b79c9-293290537&amp;ct=t(cta_022321)" TargetMode="External"/><Relationship Id="rId167" Type="http://schemas.openxmlformats.org/officeDocument/2006/relationships/hyperlink" Target="https://www.hud.gov/sites/dfiles/Housing/documents/H-2019-09-PIH-2019-23_RAD_Notice%20Rev4_20190905.pdf" TargetMode="External"/><Relationship Id="rId188" Type="http://schemas.openxmlformats.org/officeDocument/2006/relationships/hyperlink" Target="https://bit.ly/2Kd9oRZ" TargetMode="External"/><Relationship Id="rId71" Type="http://schemas.openxmlformats.org/officeDocument/2006/relationships/hyperlink" Target="https://nlihc.org/sites/default/files/Estimated-Allocations-Homeless-Assistance_American-Rescue-Plan-Act.pdf" TargetMode="External"/><Relationship Id="rId92" Type="http://schemas.openxmlformats.org/officeDocument/2006/relationships/hyperlink" Target="https://files.constantcontact.com/98f904aa201/40ed3ab6-af2f-4e74-a568-69e364efa9c3.pdf" TargetMode="External"/><Relationship Id="rId213" Type="http://schemas.openxmlformats.org/officeDocument/2006/relationships/hyperlink" Target="https://nlihc.org/about/staff" TargetMode="External"/><Relationship Id="rId2" Type="http://schemas.openxmlformats.org/officeDocument/2006/relationships/customXml" Target="../customXml/item2.xml"/><Relationship Id="rId29" Type="http://schemas.openxmlformats.org/officeDocument/2006/relationships/hyperlink" Target="https://nlihc.org/sites/default/files/Recommended-Eviction-Moratorium-Letter_March2021.pdf" TargetMode="External"/><Relationship Id="rId40" Type="http://schemas.openxmlformats.org/officeDocument/2006/relationships/hyperlink" Target="https://nlihc.org/sites/default/files/NLIHC-Letter-on-FAQ_03052021.pdf" TargetMode="External"/><Relationship Id="rId115" Type="http://schemas.openxmlformats.org/officeDocument/2006/relationships/hyperlink" Target="https://www.wamc.org/post/springfield-officials-stress-help-available-people-avoid-eviction" TargetMode="External"/><Relationship Id="rId136" Type="http://schemas.openxmlformats.org/officeDocument/2006/relationships/hyperlink" Target="https://www.fema.gov/fact-sheet/winter-storm-damage-here-what-fema-assistance-may-cover" TargetMode="External"/><Relationship Id="rId157" Type="http://schemas.openxmlformats.org/officeDocument/2006/relationships/hyperlink" Target="https://financialservices.house.gov/calendar/" TargetMode="External"/><Relationship Id="rId178" Type="http://schemas.openxmlformats.org/officeDocument/2006/relationships/hyperlink" Target="http://bit.ly/NLIHCForum21" TargetMode="External"/><Relationship Id="rId61" Type="http://schemas.openxmlformats.org/officeDocument/2006/relationships/hyperlink" Target="https://www.nhlp.org/wp-content/uploads/2021.02.28-Revised-Terkel-memo.pdf?utm_source=NLIHC+All+Subscribers&amp;utm_campaign=8a3d73dd52-DHRC-Update-3.1.2021&amp;utm_medium=email&amp;utm_term=0_e090383b5e-8a3d73dd52-291742445&amp;ct=t(DHRC-Update-3.1.2021)" TargetMode="External"/><Relationship Id="rId82" Type="http://schemas.openxmlformats.org/officeDocument/2006/relationships/hyperlink" Target="https://www.cnbc.com/2021/03/03/45-billion-in-rental-assistance-may-soon-be-available-how-to-apply-.html" TargetMode="External"/><Relationship Id="rId199" Type="http://schemas.openxmlformats.org/officeDocument/2006/relationships/hyperlink" Target="https://www.instagram.com/oppstartsathome/" TargetMode="External"/><Relationship Id="rId203" Type="http://schemas.openxmlformats.org/officeDocument/2006/relationships/hyperlink" Target="https://www.opportunityhome.org/take-action/" TargetMode="External"/><Relationship Id="rId19" Type="http://schemas.openxmlformats.org/officeDocument/2006/relationships/hyperlink" Target="https://www.consumerfinance.gov/about-us/newsroom/new-report-from-consumer-financial-protection-bureau-finds-over-11-million-families-at-risk-of-losing-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0D8ECD3464AA4083489F0173653FB7" ma:contentTypeVersion="9" ma:contentTypeDescription="Create a new document." ma:contentTypeScope="" ma:versionID="9caeb9d7823c5f0b8ef97c6f2e41e2e9">
  <xsd:schema xmlns:xsd="http://www.w3.org/2001/XMLSchema" xmlns:xs="http://www.w3.org/2001/XMLSchema" xmlns:p="http://schemas.microsoft.com/office/2006/metadata/properties" xmlns:ns2="f13a6ac7-cbba-422a-ac27-14deadb8bbfb" targetNamespace="http://schemas.microsoft.com/office/2006/metadata/properties" ma:root="true" ma:fieldsID="156d8e41101ed15a7731bc1444df28ef" ns2:_="">
    <xsd:import namespace="f13a6ac7-cbba-422a-ac27-14deadb8bb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a6ac7-cbba-422a-ac27-14deadb8b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0E59B-A9A4-47D2-824E-BF56A78E04D5}">
  <ds:schemaRefs>
    <ds:schemaRef ds:uri="http://schemas.microsoft.com/sharepoint/v3/contenttype/forms"/>
  </ds:schemaRefs>
</ds:datastoreItem>
</file>

<file path=customXml/itemProps2.xml><?xml version="1.0" encoding="utf-8"?>
<ds:datastoreItem xmlns:ds="http://schemas.openxmlformats.org/officeDocument/2006/customXml" ds:itemID="{8672B9EA-1E54-48E1-A361-068821EA037B}">
  <ds:schemaRefs>
    <ds:schemaRef ds:uri="http://schemas.openxmlformats.org/officeDocument/2006/bibliography"/>
  </ds:schemaRefs>
</ds:datastoreItem>
</file>

<file path=customXml/itemProps3.xml><?xml version="1.0" encoding="utf-8"?>
<ds:datastoreItem xmlns:ds="http://schemas.openxmlformats.org/officeDocument/2006/customXml" ds:itemID="{03B9EDE1-773B-4868-A1B3-9F173D122A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96DE84-3B72-45B2-AC58-C47B5B53F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a6ac7-cbba-422a-ac27-14deadb8b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14396</Words>
  <Characters>82062</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96266</CharactersWithSpaces>
  <SharedDoc>false</SharedDoc>
  <HLinks>
    <vt:vector size="1152" baseType="variant">
      <vt:variant>
        <vt:i4>4980804</vt:i4>
      </vt:variant>
      <vt:variant>
        <vt:i4>573</vt:i4>
      </vt:variant>
      <vt:variant>
        <vt:i4>0</vt:i4>
      </vt:variant>
      <vt:variant>
        <vt:i4>5</vt:i4>
      </vt:variant>
      <vt:variant>
        <vt:lpwstr>https://nlihc.org/about/staff</vt:lpwstr>
      </vt:variant>
      <vt:variant>
        <vt:lpwstr/>
      </vt:variant>
      <vt:variant>
        <vt:i4>1703936</vt:i4>
      </vt:variant>
      <vt:variant>
        <vt:i4>570</vt:i4>
      </vt:variant>
      <vt:variant>
        <vt:i4>0</vt:i4>
      </vt:variant>
      <vt:variant>
        <vt:i4>5</vt:i4>
      </vt:variant>
      <vt:variant>
        <vt:lpwstr>http://bit.ly/3sUqqFq</vt:lpwstr>
      </vt:variant>
      <vt:variant>
        <vt:lpwstr/>
      </vt:variant>
      <vt:variant>
        <vt:i4>3473455</vt:i4>
      </vt:variant>
      <vt:variant>
        <vt:i4>567</vt:i4>
      </vt:variant>
      <vt:variant>
        <vt:i4>0</vt:i4>
      </vt:variant>
      <vt:variant>
        <vt:i4>5</vt:i4>
      </vt:variant>
      <vt:variant>
        <vt:lpwstr>https://wapo.st/3kTtuig</vt:lpwstr>
      </vt:variant>
      <vt:variant>
        <vt:lpwstr/>
      </vt:variant>
      <vt:variant>
        <vt:i4>2162747</vt:i4>
      </vt:variant>
      <vt:variant>
        <vt:i4>564</vt:i4>
      </vt:variant>
      <vt:variant>
        <vt:i4>0</vt:i4>
      </vt:variant>
      <vt:variant>
        <vt:i4>5</vt:i4>
      </vt:variant>
      <vt:variant>
        <vt:lpwstr>https://cnb.cx/30hq0wc</vt:lpwstr>
      </vt:variant>
      <vt:variant>
        <vt:lpwstr/>
      </vt:variant>
      <vt:variant>
        <vt:i4>1048666</vt:i4>
      </vt:variant>
      <vt:variant>
        <vt:i4>561</vt:i4>
      </vt:variant>
      <vt:variant>
        <vt:i4>0</vt:i4>
      </vt:variant>
      <vt:variant>
        <vt:i4>5</vt:i4>
      </vt:variant>
      <vt:variant>
        <vt:lpwstr>http://cnb.cx/3kMD5Y7</vt:lpwstr>
      </vt:variant>
      <vt:variant>
        <vt:lpwstr/>
      </vt:variant>
      <vt:variant>
        <vt:i4>7209032</vt:i4>
      </vt:variant>
      <vt:variant>
        <vt:i4>558</vt:i4>
      </vt:variant>
      <vt:variant>
        <vt:i4>0</vt:i4>
      </vt:variant>
      <vt:variant>
        <vt:i4>5</vt:i4>
      </vt:variant>
      <vt:variant>
        <vt:lpwstr>mailto:bdiakite@nlihc.org</vt:lpwstr>
      </vt:variant>
      <vt:variant>
        <vt:lpwstr/>
      </vt:variant>
      <vt:variant>
        <vt:i4>3997801</vt:i4>
      </vt:variant>
      <vt:variant>
        <vt:i4>555</vt:i4>
      </vt:variant>
      <vt:variant>
        <vt:i4>0</vt:i4>
      </vt:variant>
      <vt:variant>
        <vt:i4>5</vt:i4>
      </vt:variant>
      <vt:variant>
        <vt:lpwstr>https://bit.ly/3b4rRLg</vt:lpwstr>
      </vt:variant>
      <vt:variant>
        <vt:lpwstr/>
      </vt:variant>
      <vt:variant>
        <vt:i4>3997801</vt:i4>
      </vt:variant>
      <vt:variant>
        <vt:i4>552</vt:i4>
      </vt:variant>
      <vt:variant>
        <vt:i4>0</vt:i4>
      </vt:variant>
      <vt:variant>
        <vt:i4>5</vt:i4>
      </vt:variant>
      <vt:variant>
        <vt:lpwstr>https://bit.ly/3b4rRLg</vt:lpwstr>
      </vt:variant>
      <vt:variant>
        <vt:lpwstr/>
      </vt:variant>
      <vt:variant>
        <vt:i4>5177416</vt:i4>
      </vt:variant>
      <vt:variant>
        <vt:i4>549</vt:i4>
      </vt:variant>
      <vt:variant>
        <vt:i4>0</vt:i4>
      </vt:variant>
      <vt:variant>
        <vt:i4>5</vt:i4>
      </vt:variant>
      <vt:variant>
        <vt:lpwstr>https://www.opportunityhome.org/related-sectors/</vt:lpwstr>
      </vt:variant>
      <vt:variant>
        <vt:lpwstr/>
      </vt:variant>
      <vt:variant>
        <vt:i4>1966108</vt:i4>
      </vt:variant>
      <vt:variant>
        <vt:i4>546</vt:i4>
      </vt:variant>
      <vt:variant>
        <vt:i4>0</vt:i4>
      </vt:variant>
      <vt:variant>
        <vt:i4>5</vt:i4>
      </vt:variant>
      <vt:variant>
        <vt:lpwstr>https://www.opportunityhome.org/take-action/</vt:lpwstr>
      </vt:variant>
      <vt:variant>
        <vt:lpwstr/>
      </vt:variant>
      <vt:variant>
        <vt:i4>5439502</vt:i4>
      </vt:variant>
      <vt:variant>
        <vt:i4>543</vt:i4>
      </vt:variant>
      <vt:variant>
        <vt:i4>0</vt:i4>
      </vt:variant>
      <vt:variant>
        <vt:i4>5</vt:i4>
      </vt:variant>
      <vt:variant>
        <vt:lpwstr>https://www.opportunityhome.org/take-action/lets-stand-together/</vt:lpwstr>
      </vt:variant>
      <vt:variant>
        <vt:lpwstr/>
      </vt:variant>
      <vt:variant>
        <vt:i4>4980748</vt:i4>
      </vt:variant>
      <vt:variant>
        <vt:i4>540</vt:i4>
      </vt:variant>
      <vt:variant>
        <vt:i4>0</vt:i4>
      </vt:variant>
      <vt:variant>
        <vt:i4>5</vt:i4>
      </vt:variant>
      <vt:variant>
        <vt:lpwstr>https://www.linkedin.com/company/oppstartsathome/</vt:lpwstr>
      </vt:variant>
      <vt:variant>
        <vt:lpwstr/>
      </vt:variant>
      <vt:variant>
        <vt:i4>5374036</vt:i4>
      </vt:variant>
      <vt:variant>
        <vt:i4>537</vt:i4>
      </vt:variant>
      <vt:variant>
        <vt:i4>0</vt:i4>
      </vt:variant>
      <vt:variant>
        <vt:i4>5</vt:i4>
      </vt:variant>
      <vt:variant>
        <vt:lpwstr>https://www.facebook.com/oppstartsathome/</vt:lpwstr>
      </vt:variant>
      <vt:variant>
        <vt:lpwstr/>
      </vt:variant>
      <vt:variant>
        <vt:i4>6750270</vt:i4>
      </vt:variant>
      <vt:variant>
        <vt:i4>534</vt:i4>
      </vt:variant>
      <vt:variant>
        <vt:i4>0</vt:i4>
      </vt:variant>
      <vt:variant>
        <vt:i4>5</vt:i4>
      </vt:variant>
      <vt:variant>
        <vt:lpwstr>https://www.instagram.com/oppstartsathome/</vt:lpwstr>
      </vt:variant>
      <vt:variant>
        <vt:lpwstr/>
      </vt:variant>
      <vt:variant>
        <vt:i4>7012388</vt:i4>
      </vt:variant>
      <vt:variant>
        <vt:i4>531</vt:i4>
      </vt:variant>
      <vt:variant>
        <vt:i4>0</vt:i4>
      </vt:variant>
      <vt:variant>
        <vt:i4>5</vt:i4>
      </vt:variant>
      <vt:variant>
        <vt:lpwstr>https://twitter.com/oppstartsathome</vt:lpwstr>
      </vt:variant>
      <vt:variant>
        <vt:lpwstr/>
      </vt:variant>
      <vt:variant>
        <vt:i4>2621482</vt:i4>
      </vt:variant>
      <vt:variant>
        <vt:i4>528</vt:i4>
      </vt:variant>
      <vt:variant>
        <vt:i4>0</vt:i4>
      </vt:variant>
      <vt:variant>
        <vt:i4>5</vt:i4>
      </vt:variant>
      <vt:variant>
        <vt:lpwstr>https://www.healthcaredive.com/news/hospital-backed-housing-brings-positive-social-return-on-investment-health/595928/</vt:lpwstr>
      </vt:variant>
      <vt:variant>
        <vt:lpwstr/>
      </vt:variant>
      <vt:variant>
        <vt:i4>4128864</vt:i4>
      </vt:variant>
      <vt:variant>
        <vt:i4>525</vt:i4>
      </vt:variant>
      <vt:variant>
        <vt:i4>0</vt:i4>
      </vt:variant>
      <vt:variant>
        <vt:i4>5</vt:i4>
      </vt:variant>
      <vt:variant>
        <vt:lpwstr>https://www.forbes.com/sites/brucejapsen/2021/02/23/cvs-housing-investments-reach-114-million-as-insurers-address-social-determinants/?sh=1b7cc2144d00</vt:lpwstr>
      </vt:variant>
      <vt:variant>
        <vt:lpwstr/>
      </vt:variant>
      <vt:variant>
        <vt:i4>5308508</vt:i4>
      </vt:variant>
      <vt:variant>
        <vt:i4>522</vt:i4>
      </vt:variant>
      <vt:variant>
        <vt:i4>0</vt:i4>
      </vt:variant>
      <vt:variant>
        <vt:i4>5</vt:i4>
      </vt:variant>
      <vt:variant>
        <vt:lpwstr>https://www.healthaffairs.org/doi/full/10.1377/hlthaff.2020.00998</vt:lpwstr>
      </vt:variant>
      <vt:variant>
        <vt:lpwstr/>
      </vt:variant>
      <vt:variant>
        <vt:i4>3997794</vt:i4>
      </vt:variant>
      <vt:variant>
        <vt:i4>519</vt:i4>
      </vt:variant>
      <vt:variant>
        <vt:i4>0</vt:i4>
      </vt:variant>
      <vt:variant>
        <vt:i4>5</vt:i4>
      </vt:variant>
      <vt:variant>
        <vt:lpwstr>https://www.nlihcforum.org/</vt:lpwstr>
      </vt:variant>
      <vt:variant>
        <vt:lpwstr/>
      </vt:variant>
      <vt:variant>
        <vt:i4>6488191</vt:i4>
      </vt:variant>
      <vt:variant>
        <vt:i4>516</vt:i4>
      </vt:variant>
      <vt:variant>
        <vt:i4>0</vt:i4>
      </vt:variant>
      <vt:variant>
        <vt:i4>5</vt:i4>
      </vt:variant>
      <vt:variant>
        <vt:lpwstr>https://bit.ly/3rGPsHk</vt:lpwstr>
      </vt:variant>
      <vt:variant>
        <vt:lpwstr/>
      </vt:variant>
      <vt:variant>
        <vt:i4>6750322</vt:i4>
      </vt:variant>
      <vt:variant>
        <vt:i4>513</vt:i4>
      </vt:variant>
      <vt:variant>
        <vt:i4>0</vt:i4>
      </vt:variant>
      <vt:variant>
        <vt:i4>5</vt:i4>
      </vt:variant>
      <vt:variant>
        <vt:lpwstr>https://bit.ly/3tLGgTP</vt:lpwstr>
      </vt:variant>
      <vt:variant>
        <vt:lpwstr/>
      </vt:variant>
      <vt:variant>
        <vt:i4>3997794</vt:i4>
      </vt:variant>
      <vt:variant>
        <vt:i4>510</vt:i4>
      </vt:variant>
      <vt:variant>
        <vt:i4>0</vt:i4>
      </vt:variant>
      <vt:variant>
        <vt:i4>5</vt:i4>
      </vt:variant>
      <vt:variant>
        <vt:lpwstr>https://www.nlihcforum.org/</vt:lpwstr>
      </vt:variant>
      <vt:variant>
        <vt:lpwstr/>
      </vt:variant>
      <vt:variant>
        <vt:i4>7536765</vt:i4>
      </vt:variant>
      <vt:variant>
        <vt:i4>507</vt:i4>
      </vt:variant>
      <vt:variant>
        <vt:i4>0</vt:i4>
      </vt:variant>
      <vt:variant>
        <vt:i4>5</vt:i4>
      </vt:variant>
      <vt:variant>
        <vt:lpwstr>https://bit.ly/3quNxWb</vt:lpwstr>
      </vt:variant>
      <vt:variant>
        <vt:lpwstr/>
      </vt:variant>
      <vt:variant>
        <vt:i4>7929953</vt:i4>
      </vt:variant>
      <vt:variant>
        <vt:i4>504</vt:i4>
      </vt:variant>
      <vt:variant>
        <vt:i4>0</vt:i4>
      </vt:variant>
      <vt:variant>
        <vt:i4>5</vt:i4>
      </vt:variant>
      <vt:variant>
        <vt:lpwstr>https://bit.ly/2LpBbzv</vt:lpwstr>
      </vt:variant>
      <vt:variant>
        <vt:lpwstr/>
      </vt:variant>
      <vt:variant>
        <vt:i4>7077941</vt:i4>
      </vt:variant>
      <vt:variant>
        <vt:i4>501</vt:i4>
      </vt:variant>
      <vt:variant>
        <vt:i4>0</vt:i4>
      </vt:variant>
      <vt:variant>
        <vt:i4>5</vt:i4>
      </vt:variant>
      <vt:variant>
        <vt:lpwstr>https://bit.ly/2Kd9oRZ</vt:lpwstr>
      </vt:variant>
      <vt:variant>
        <vt:lpwstr/>
      </vt:variant>
      <vt:variant>
        <vt:i4>7536765</vt:i4>
      </vt:variant>
      <vt:variant>
        <vt:i4>498</vt:i4>
      </vt:variant>
      <vt:variant>
        <vt:i4>0</vt:i4>
      </vt:variant>
      <vt:variant>
        <vt:i4>5</vt:i4>
      </vt:variant>
      <vt:variant>
        <vt:lpwstr>https://bit.ly/3quNxWb</vt:lpwstr>
      </vt:variant>
      <vt:variant>
        <vt:lpwstr/>
      </vt:variant>
      <vt:variant>
        <vt:i4>7929953</vt:i4>
      </vt:variant>
      <vt:variant>
        <vt:i4>495</vt:i4>
      </vt:variant>
      <vt:variant>
        <vt:i4>0</vt:i4>
      </vt:variant>
      <vt:variant>
        <vt:i4>5</vt:i4>
      </vt:variant>
      <vt:variant>
        <vt:lpwstr>https://bit.ly/2LpBbzv</vt:lpwstr>
      </vt:variant>
      <vt:variant>
        <vt:lpwstr/>
      </vt:variant>
      <vt:variant>
        <vt:i4>7077941</vt:i4>
      </vt:variant>
      <vt:variant>
        <vt:i4>492</vt:i4>
      </vt:variant>
      <vt:variant>
        <vt:i4>0</vt:i4>
      </vt:variant>
      <vt:variant>
        <vt:i4>5</vt:i4>
      </vt:variant>
      <vt:variant>
        <vt:lpwstr>https://bit.ly/2Kd9oRZ</vt:lpwstr>
      </vt:variant>
      <vt:variant>
        <vt:lpwstr/>
      </vt:variant>
      <vt:variant>
        <vt:i4>7077941</vt:i4>
      </vt:variant>
      <vt:variant>
        <vt:i4>489</vt:i4>
      </vt:variant>
      <vt:variant>
        <vt:i4>0</vt:i4>
      </vt:variant>
      <vt:variant>
        <vt:i4>5</vt:i4>
      </vt:variant>
      <vt:variant>
        <vt:lpwstr>https://bit.ly/2Kd9oRZ</vt:lpwstr>
      </vt:variant>
      <vt:variant>
        <vt:lpwstr/>
      </vt:variant>
      <vt:variant>
        <vt:i4>3276923</vt:i4>
      </vt:variant>
      <vt:variant>
        <vt:i4>486</vt:i4>
      </vt:variant>
      <vt:variant>
        <vt:i4>0</vt:i4>
      </vt:variant>
      <vt:variant>
        <vt:i4>5</vt:i4>
      </vt:variant>
      <vt:variant>
        <vt:lpwstr>http://bit.ly/NLIHCForum21</vt:lpwstr>
      </vt:variant>
      <vt:variant>
        <vt:lpwstr/>
      </vt:variant>
      <vt:variant>
        <vt:i4>3276923</vt:i4>
      </vt:variant>
      <vt:variant>
        <vt:i4>483</vt:i4>
      </vt:variant>
      <vt:variant>
        <vt:i4>0</vt:i4>
      </vt:variant>
      <vt:variant>
        <vt:i4>5</vt:i4>
      </vt:variant>
      <vt:variant>
        <vt:lpwstr>http://bit.ly/NLIHCForum21</vt:lpwstr>
      </vt:variant>
      <vt:variant>
        <vt:lpwstr/>
      </vt:variant>
      <vt:variant>
        <vt:i4>1179692</vt:i4>
      </vt:variant>
      <vt:variant>
        <vt:i4>480</vt:i4>
      </vt:variant>
      <vt:variant>
        <vt:i4>0</vt:i4>
      </vt:variant>
      <vt:variant>
        <vt:i4>5</vt:i4>
      </vt:variant>
      <vt:variant>
        <vt:lpwstr>https://nlihc.org/sites/default/files/AG-2020/4-08_Public-Housing.pdf</vt:lpwstr>
      </vt:variant>
      <vt:variant>
        <vt:lpwstr/>
      </vt:variant>
      <vt:variant>
        <vt:i4>6946868</vt:i4>
      </vt:variant>
      <vt:variant>
        <vt:i4>477</vt:i4>
      </vt:variant>
      <vt:variant>
        <vt:i4>0</vt:i4>
      </vt:variant>
      <vt:variant>
        <vt:i4>5</vt:i4>
      </vt:variant>
      <vt:variant>
        <vt:lpwstr>https://bit.ly/2XZle5H</vt:lpwstr>
      </vt:variant>
      <vt:variant>
        <vt:lpwstr/>
      </vt:variant>
      <vt:variant>
        <vt:i4>2818140</vt:i4>
      </vt:variant>
      <vt:variant>
        <vt:i4>474</vt:i4>
      </vt:variant>
      <vt:variant>
        <vt:i4>0</vt:i4>
      </vt:variant>
      <vt:variant>
        <vt:i4>5</vt:i4>
      </vt:variant>
      <vt:variant>
        <vt:lpwstr>https://nlihc.org/sites/default/files/AG-2020/4-09_Rental-Assistance-Demonstration.pdf</vt:lpwstr>
      </vt:variant>
      <vt:variant>
        <vt:lpwstr/>
      </vt:variant>
      <vt:variant>
        <vt:i4>6946868</vt:i4>
      </vt:variant>
      <vt:variant>
        <vt:i4>471</vt:i4>
      </vt:variant>
      <vt:variant>
        <vt:i4>0</vt:i4>
      </vt:variant>
      <vt:variant>
        <vt:i4>5</vt:i4>
      </vt:variant>
      <vt:variant>
        <vt:lpwstr>https://bit.ly/2XZle5H</vt:lpwstr>
      </vt:variant>
      <vt:variant>
        <vt:lpwstr/>
      </vt:variant>
      <vt:variant>
        <vt:i4>7536755</vt:i4>
      </vt:variant>
      <vt:variant>
        <vt:i4>468</vt:i4>
      </vt:variant>
      <vt:variant>
        <vt:i4>0</vt:i4>
      </vt:variant>
      <vt:variant>
        <vt:i4>5</vt:i4>
      </vt:variant>
      <vt:variant>
        <vt:lpwstr>https://bit.ly/3o6YHP1</vt:lpwstr>
      </vt:variant>
      <vt:variant>
        <vt:lpwstr/>
      </vt:variant>
      <vt:variant>
        <vt:i4>4128828</vt:i4>
      </vt:variant>
      <vt:variant>
        <vt:i4>465</vt:i4>
      </vt:variant>
      <vt:variant>
        <vt:i4>0</vt:i4>
      </vt:variant>
      <vt:variant>
        <vt:i4>5</vt:i4>
      </vt:variant>
      <vt:variant>
        <vt:lpwstr>https://bit.ly/365eeZs</vt:lpwstr>
      </vt:variant>
      <vt:variant>
        <vt:lpwstr/>
      </vt:variant>
      <vt:variant>
        <vt:i4>6029378</vt:i4>
      </vt:variant>
      <vt:variant>
        <vt:i4>462</vt:i4>
      </vt:variant>
      <vt:variant>
        <vt:i4>0</vt:i4>
      </vt:variant>
      <vt:variant>
        <vt:i4>5</vt:i4>
      </vt:variant>
      <vt:variant>
        <vt:lpwstr>https://youtu.be/p2wOjO1V2rs</vt:lpwstr>
      </vt:variant>
      <vt:variant>
        <vt:lpwstr/>
      </vt:variant>
      <vt:variant>
        <vt:i4>3276924</vt:i4>
      </vt:variant>
      <vt:variant>
        <vt:i4>459</vt:i4>
      </vt:variant>
      <vt:variant>
        <vt:i4>0</vt:i4>
      </vt:variant>
      <vt:variant>
        <vt:i4>5</vt:i4>
      </vt:variant>
      <vt:variant>
        <vt:lpwstr>https://bit.ly/3v0srll</vt:lpwstr>
      </vt:variant>
      <vt:variant>
        <vt:lpwstr/>
      </vt:variant>
      <vt:variant>
        <vt:i4>4128876</vt:i4>
      </vt:variant>
      <vt:variant>
        <vt:i4>456</vt:i4>
      </vt:variant>
      <vt:variant>
        <vt:i4>0</vt:i4>
      </vt:variant>
      <vt:variant>
        <vt:i4>5</vt:i4>
      </vt:variant>
      <vt:variant>
        <vt:lpwstr>https://nlihc.org/resource/hud-letter-phas-signals-intent-dramatically-reduce-public-housing-stock</vt:lpwstr>
      </vt:variant>
      <vt:variant>
        <vt:lpwstr/>
      </vt:variant>
      <vt:variant>
        <vt:i4>851978</vt:i4>
      </vt:variant>
      <vt:variant>
        <vt:i4>453</vt:i4>
      </vt:variant>
      <vt:variant>
        <vt:i4>0</vt:i4>
      </vt:variant>
      <vt:variant>
        <vt:i4>5</vt:i4>
      </vt:variant>
      <vt:variant>
        <vt:lpwstr>https://www.hud.gov/sites/dfiles/PIH/documents/pih2018-11.pdf</vt:lpwstr>
      </vt:variant>
      <vt:variant>
        <vt:lpwstr/>
      </vt:variant>
      <vt:variant>
        <vt:i4>4194429</vt:i4>
      </vt:variant>
      <vt:variant>
        <vt:i4>450</vt:i4>
      </vt:variant>
      <vt:variant>
        <vt:i4>0</vt:i4>
      </vt:variant>
      <vt:variant>
        <vt:i4>5</vt:i4>
      </vt:variant>
      <vt:variant>
        <vt:lpwstr>https://www.hud.gov/sites/dfiles/Housing/documents/H-2019-09-PIH-2019-23_RAD_Notice Rev4_20190905.pdf</vt:lpwstr>
      </vt:variant>
      <vt:variant>
        <vt:lpwstr/>
      </vt:variant>
      <vt:variant>
        <vt:i4>4456477</vt:i4>
      </vt:variant>
      <vt:variant>
        <vt:i4>447</vt:i4>
      </vt:variant>
      <vt:variant>
        <vt:i4>0</vt:i4>
      </vt:variant>
      <vt:variant>
        <vt:i4>5</vt:i4>
      </vt:variant>
      <vt:variant>
        <vt:lpwstr>https://www.hud.gov/sites/dfiles/PIH/documents/PIH-2018-04-Demo-Dispo-Notice-12-14-18.pdf</vt:lpwstr>
      </vt:variant>
      <vt:variant>
        <vt:lpwstr/>
      </vt:variant>
      <vt:variant>
        <vt:i4>983129</vt:i4>
      </vt:variant>
      <vt:variant>
        <vt:i4>444</vt:i4>
      </vt:variant>
      <vt:variant>
        <vt:i4>0</vt:i4>
      </vt:variant>
      <vt:variant>
        <vt:i4>5</vt:i4>
      </vt:variant>
      <vt:variant>
        <vt:lpwstr>https://nlihc.org/resource/hud-pih-posts-updated-demolitiondisposition-notice</vt:lpwstr>
      </vt:variant>
      <vt:variant>
        <vt:lpwstr/>
      </vt:variant>
      <vt:variant>
        <vt:i4>327695</vt:i4>
      </vt:variant>
      <vt:variant>
        <vt:i4>441</vt:i4>
      </vt:variant>
      <vt:variant>
        <vt:i4>0</vt:i4>
      </vt:variant>
      <vt:variant>
        <vt:i4>5</vt:i4>
      </vt:variant>
      <vt:variant>
        <vt:lpwstr>https://www.hud.gov/sites/dfiles/PIH/documents/PIH2021-07.pdf</vt:lpwstr>
      </vt:variant>
      <vt:variant>
        <vt:lpwstr/>
      </vt:variant>
      <vt:variant>
        <vt:i4>6029378</vt:i4>
      </vt:variant>
      <vt:variant>
        <vt:i4>438</vt:i4>
      </vt:variant>
      <vt:variant>
        <vt:i4>0</vt:i4>
      </vt:variant>
      <vt:variant>
        <vt:i4>5</vt:i4>
      </vt:variant>
      <vt:variant>
        <vt:lpwstr>https://youtu.be/p2wOjO1V2rs</vt:lpwstr>
      </vt:variant>
      <vt:variant>
        <vt:lpwstr/>
      </vt:variant>
      <vt:variant>
        <vt:i4>4587595</vt:i4>
      </vt:variant>
      <vt:variant>
        <vt:i4>435</vt:i4>
      </vt:variant>
      <vt:variant>
        <vt:i4>0</vt:i4>
      </vt:variant>
      <vt:variant>
        <vt:i4>5</vt:i4>
      </vt:variant>
      <vt:variant>
        <vt:lpwstr>https://files.hudexchange.info/course-content/public-housing-repositioning-wednesday-webinar-series-rad-and-section-18-new-blend-options/Public-Housing-Repositioning-RAD-and-Section-18-New-Blend-Options-Slides.pdf</vt:lpwstr>
      </vt:variant>
      <vt:variant>
        <vt:lpwstr/>
      </vt:variant>
      <vt:variant>
        <vt:i4>589836</vt:i4>
      </vt:variant>
      <vt:variant>
        <vt:i4>432</vt:i4>
      </vt:variant>
      <vt:variant>
        <vt:i4>0</vt:i4>
      </vt:variant>
      <vt:variant>
        <vt:i4>5</vt:i4>
      </vt:variant>
      <vt:variant>
        <vt:lpwstr>https://tinyurl.com/25wcw6st</vt:lpwstr>
      </vt:variant>
      <vt:variant>
        <vt:lpwstr/>
      </vt:variant>
      <vt:variant>
        <vt:i4>11</vt:i4>
      </vt:variant>
      <vt:variant>
        <vt:i4>429</vt:i4>
      </vt:variant>
      <vt:variant>
        <vt:i4>0</vt:i4>
      </vt:variant>
      <vt:variant>
        <vt:i4>5</vt:i4>
      </vt:variant>
      <vt:variant>
        <vt:lpwstr>https://tinyurl.com/3juwn8n8</vt:lpwstr>
      </vt:variant>
      <vt:variant>
        <vt:lpwstr/>
      </vt:variant>
      <vt:variant>
        <vt:i4>11</vt:i4>
      </vt:variant>
      <vt:variant>
        <vt:i4>426</vt:i4>
      </vt:variant>
      <vt:variant>
        <vt:i4>0</vt:i4>
      </vt:variant>
      <vt:variant>
        <vt:i4>5</vt:i4>
      </vt:variant>
      <vt:variant>
        <vt:lpwstr>https://tinyurl.com/3juwn8n8</vt:lpwstr>
      </vt:variant>
      <vt:variant>
        <vt:lpwstr/>
      </vt:variant>
      <vt:variant>
        <vt:i4>5767186</vt:i4>
      </vt:variant>
      <vt:variant>
        <vt:i4>423</vt:i4>
      </vt:variant>
      <vt:variant>
        <vt:i4>0</vt:i4>
      </vt:variant>
      <vt:variant>
        <vt:i4>5</vt:i4>
      </vt:variant>
      <vt:variant>
        <vt:lpwstr>https://www.warren.senate.gov/imo/media/doc/Public Housing Emergency Response Act of 2021.pdf</vt:lpwstr>
      </vt:variant>
      <vt:variant>
        <vt:lpwstr/>
      </vt:variant>
      <vt:variant>
        <vt:i4>5767241</vt:i4>
      </vt:variant>
      <vt:variant>
        <vt:i4>420</vt:i4>
      </vt:variant>
      <vt:variant>
        <vt:i4>0</vt:i4>
      </vt:variant>
      <vt:variant>
        <vt:i4>5</vt:i4>
      </vt:variant>
      <vt:variant>
        <vt:lpwstr>https://financialservices.house.gov/calendar/</vt:lpwstr>
      </vt:variant>
      <vt:variant>
        <vt:lpwstr/>
      </vt:variant>
      <vt:variant>
        <vt:i4>4587603</vt:i4>
      </vt:variant>
      <vt:variant>
        <vt:i4>417</vt:i4>
      </vt:variant>
      <vt:variant>
        <vt:i4>0</vt:i4>
      </vt:variant>
      <vt:variant>
        <vt:i4>5</vt:i4>
      </vt:variant>
      <vt:variant>
        <vt:lpwstr>https://financialservices.house.gov/live/</vt:lpwstr>
      </vt:variant>
      <vt:variant>
        <vt:lpwstr/>
      </vt:variant>
      <vt:variant>
        <vt:i4>4784140</vt:i4>
      </vt:variant>
      <vt:variant>
        <vt:i4>414</vt:i4>
      </vt:variant>
      <vt:variant>
        <vt:i4>0</vt:i4>
      </vt:variant>
      <vt:variant>
        <vt:i4>5</vt:i4>
      </vt:variant>
      <vt:variant>
        <vt:lpwstr>http://bit.ly/308S0T1</vt:lpwstr>
      </vt:variant>
      <vt:variant>
        <vt:lpwstr/>
      </vt:variant>
      <vt:variant>
        <vt:i4>1048590</vt:i4>
      </vt:variant>
      <vt:variant>
        <vt:i4>411</vt:i4>
      </vt:variant>
      <vt:variant>
        <vt:i4>0</vt:i4>
      </vt:variant>
      <vt:variant>
        <vt:i4>5</vt:i4>
      </vt:variant>
      <vt:variant>
        <vt:lpwstr>https://financialservices.house.gov/calendar/eventsingle.aspx?EventID=406267</vt:lpwstr>
      </vt:variant>
      <vt:variant>
        <vt:lpwstr/>
      </vt:variant>
      <vt:variant>
        <vt:i4>1245198</vt:i4>
      </vt:variant>
      <vt:variant>
        <vt:i4>408</vt:i4>
      </vt:variant>
      <vt:variant>
        <vt:i4>0</vt:i4>
      </vt:variant>
      <vt:variant>
        <vt:i4>5</vt:i4>
      </vt:variant>
      <vt:variant>
        <vt:lpwstr>https://financialservices.house.gov/calendar/eventsingle.aspx?EventID=406264</vt:lpwstr>
      </vt:variant>
      <vt:variant>
        <vt:lpwstr/>
      </vt:variant>
      <vt:variant>
        <vt:i4>5898253</vt:i4>
      </vt:variant>
      <vt:variant>
        <vt:i4>405</vt:i4>
      </vt:variant>
      <vt:variant>
        <vt:i4>0</vt:i4>
      </vt:variant>
      <vt:variant>
        <vt:i4>5</vt:i4>
      </vt:variant>
      <vt:variant>
        <vt:lpwstr>https://nlihc.org/resource/senators-urge-treasury-ensure-people-experiencing-homelessness-receive-economic-relief</vt:lpwstr>
      </vt:variant>
      <vt:variant>
        <vt:lpwstr/>
      </vt:variant>
      <vt:variant>
        <vt:i4>1376283</vt:i4>
      </vt:variant>
      <vt:variant>
        <vt:i4>402</vt:i4>
      </vt:variant>
      <vt:variant>
        <vt:i4>0</vt:i4>
      </vt:variant>
      <vt:variant>
        <vt:i4>5</vt:i4>
      </vt:variant>
      <vt:variant>
        <vt:lpwstr>https://nlihc.org/resource/senators-smith-and-klobuchar-introduce-bill-encourage-installation-fire-sprinkler-systems</vt:lpwstr>
      </vt:variant>
      <vt:variant>
        <vt:lpwstr/>
      </vt:variant>
      <vt:variant>
        <vt:i4>2293869</vt:i4>
      </vt:variant>
      <vt:variant>
        <vt:i4>399</vt:i4>
      </vt:variant>
      <vt:variant>
        <vt:i4>0</vt:i4>
      </vt:variant>
      <vt:variant>
        <vt:i4>5</vt:i4>
      </vt:variant>
      <vt:variant>
        <vt:lpwstr>https://nlihc.org/resource/bipartisan-bill-would-increase-homelessness-assistance-tribal-areas</vt:lpwstr>
      </vt:variant>
      <vt:variant>
        <vt:lpwstr/>
      </vt:variant>
      <vt:variant>
        <vt:i4>1114129</vt:i4>
      </vt:variant>
      <vt:variant>
        <vt:i4>396</vt:i4>
      </vt:variant>
      <vt:variant>
        <vt:i4>0</vt:i4>
      </vt:variant>
      <vt:variant>
        <vt:i4>5</vt:i4>
      </vt:variant>
      <vt:variant>
        <vt:lpwstr>https://nlihc.org/resource/senators-push-funding-rural-housing-assistance-next-emergency-package</vt:lpwstr>
      </vt:variant>
      <vt:variant>
        <vt:lpwstr/>
      </vt:variant>
      <vt:variant>
        <vt:i4>1114207</vt:i4>
      </vt:variant>
      <vt:variant>
        <vt:i4>393</vt:i4>
      </vt:variant>
      <vt:variant>
        <vt:i4>0</vt:i4>
      </vt:variant>
      <vt:variant>
        <vt:i4>5</vt:i4>
      </vt:variant>
      <vt:variant>
        <vt:lpwstr>https://www.banking.senate.gov/newsroom/majority/chairman-brown-ranking-member-toomey-banking-subcommittee-assignments-117th-congress</vt:lpwstr>
      </vt:variant>
      <vt:variant>
        <vt:lpwstr/>
      </vt:variant>
      <vt:variant>
        <vt:i4>7798878</vt:i4>
      </vt:variant>
      <vt:variant>
        <vt:i4>390</vt:i4>
      </vt:variant>
      <vt:variant>
        <vt:i4>0</vt:i4>
      </vt:variant>
      <vt:variant>
        <vt:i4>5</vt:i4>
      </vt:variant>
      <vt:variant>
        <vt:lpwstr>https://nlihc.secure.force.com/actions/CapturePetitionNew?actionId=AR00936&amp;utm_source=NLIHC+All+Subscribers&amp;utm_campaign=351a9b79c9-cta_022321&amp;utm_medium=email&amp;utm_term=0_e090383b5e-351a9b79c9-293290537&amp;ct=t(cta_022321)</vt:lpwstr>
      </vt:variant>
      <vt:variant>
        <vt:lpwstr/>
      </vt:variant>
      <vt:variant>
        <vt:i4>7798878</vt:i4>
      </vt:variant>
      <vt:variant>
        <vt:i4>387</vt:i4>
      </vt:variant>
      <vt:variant>
        <vt:i4>0</vt:i4>
      </vt:variant>
      <vt:variant>
        <vt:i4>5</vt:i4>
      </vt:variant>
      <vt:variant>
        <vt:lpwstr>https://nlihc.secure.force.com/actions/CapturePetitionNew?actionId=AR00936&amp;utm_source=NLIHC+All+Subscribers&amp;utm_campaign=351a9b79c9-cta_022321&amp;utm_medium=email&amp;utm_term=0_e090383b5e-351a9b79c9-293290537&amp;ct=t(cta_022321)</vt:lpwstr>
      </vt:variant>
      <vt:variant>
        <vt:lpwstr/>
      </vt:variant>
      <vt:variant>
        <vt:i4>2162740</vt:i4>
      </vt:variant>
      <vt:variant>
        <vt:i4>384</vt:i4>
      </vt:variant>
      <vt:variant>
        <vt:i4>0</vt:i4>
      </vt:variant>
      <vt:variant>
        <vt:i4>5</vt:i4>
      </vt:variant>
      <vt:variant>
        <vt:lpwstr>https://bit.ly/3sMaF36</vt:lpwstr>
      </vt:variant>
      <vt:variant>
        <vt:lpwstr/>
      </vt:variant>
      <vt:variant>
        <vt:i4>7798883</vt:i4>
      </vt:variant>
      <vt:variant>
        <vt:i4>381</vt:i4>
      </vt:variant>
      <vt:variant>
        <vt:i4>0</vt:i4>
      </vt:variant>
      <vt:variant>
        <vt:i4>5</vt:i4>
      </vt:variant>
      <vt:variant>
        <vt:lpwstr>https://www.congress.gov/bill/117th-congress/house-bill/1/text</vt:lpwstr>
      </vt:variant>
      <vt:variant>
        <vt:lpwstr/>
      </vt:variant>
      <vt:variant>
        <vt:i4>2687065</vt:i4>
      </vt:variant>
      <vt:variant>
        <vt:i4>378</vt:i4>
      </vt:variant>
      <vt:variant>
        <vt:i4>0</vt:i4>
      </vt:variant>
      <vt:variant>
        <vt:i4>5</vt:i4>
      </vt:variant>
      <vt:variant>
        <vt:lpwstr>https://nlihc.org/sites/default/files/AG-2020/3-01_The-National-Housing-Trust-Fund.pdf</vt:lpwstr>
      </vt:variant>
      <vt:variant>
        <vt:lpwstr/>
      </vt:variant>
      <vt:variant>
        <vt:i4>3670136</vt:i4>
      </vt:variant>
      <vt:variant>
        <vt:i4>375</vt:i4>
      </vt:variant>
      <vt:variant>
        <vt:i4>0</vt:i4>
      </vt:variant>
      <vt:variant>
        <vt:i4>5</vt:i4>
      </vt:variant>
      <vt:variant>
        <vt:lpwstr>https://bit.ly/3e8gRON</vt:lpwstr>
      </vt:variant>
      <vt:variant>
        <vt:lpwstr/>
      </vt:variant>
      <vt:variant>
        <vt:i4>5898252</vt:i4>
      </vt:variant>
      <vt:variant>
        <vt:i4>372</vt:i4>
      </vt:variant>
      <vt:variant>
        <vt:i4>0</vt:i4>
      </vt:variant>
      <vt:variant>
        <vt:i4>5</vt:i4>
      </vt:variant>
      <vt:variant>
        <vt:lpwstr>https://www.fhfa.gov/Media/PublicAffairs/Pages/FHFA-Authorizes-More-than-$1-Billion-for-Affordable-Housing-Funds.aspx</vt:lpwstr>
      </vt:variant>
      <vt:variant>
        <vt:lpwstr/>
      </vt:variant>
      <vt:variant>
        <vt:i4>4325458</vt:i4>
      </vt:variant>
      <vt:variant>
        <vt:i4>369</vt:i4>
      </vt:variant>
      <vt:variant>
        <vt:i4>0</vt:i4>
      </vt:variant>
      <vt:variant>
        <vt:i4>5</vt:i4>
      </vt:variant>
      <vt:variant>
        <vt:lpwstr>https://www.fema.gov/press-release/20210301/lincoln-city-fema-direct-temporary-housing-site-opens</vt:lpwstr>
      </vt:variant>
      <vt:variant>
        <vt:lpwstr/>
      </vt:variant>
      <vt:variant>
        <vt:i4>1966147</vt:i4>
      </vt:variant>
      <vt:variant>
        <vt:i4>366</vt:i4>
      </vt:variant>
      <vt:variant>
        <vt:i4>0</vt:i4>
      </vt:variant>
      <vt:variant>
        <vt:i4>5</vt:i4>
      </vt:variant>
      <vt:variant>
        <vt:lpwstr>https://www.fema.gov/fact-sheet/how-apply-continued-rental-assistance-fema-0</vt:lpwstr>
      </vt:variant>
      <vt:variant>
        <vt:lpwstr/>
      </vt:variant>
      <vt:variant>
        <vt:i4>3997732</vt:i4>
      </vt:variant>
      <vt:variant>
        <vt:i4>363</vt:i4>
      </vt:variant>
      <vt:variant>
        <vt:i4>0</vt:i4>
      </vt:variant>
      <vt:variant>
        <vt:i4>5</vt:i4>
      </vt:variant>
      <vt:variant>
        <vt:lpwstr>https://www.fema.gov/fact-sheet/winter-storm-damage-here-what-fema-assistance-may-cover</vt:lpwstr>
      </vt:variant>
      <vt:variant>
        <vt:lpwstr/>
      </vt:variant>
      <vt:variant>
        <vt:i4>262226</vt:i4>
      </vt:variant>
      <vt:variant>
        <vt:i4>360</vt:i4>
      </vt:variant>
      <vt:variant>
        <vt:i4>0</vt:i4>
      </vt:variant>
      <vt:variant>
        <vt:i4>5</vt:i4>
      </vt:variant>
      <vt:variant>
        <vt:lpwstr>https://www.fema.gov/press-release/20210226/oklahomans-affected-winter-weather-can-apply-federal-disaster-assistance</vt:lpwstr>
      </vt:variant>
      <vt:variant>
        <vt:lpwstr/>
      </vt:variant>
      <vt:variant>
        <vt:i4>3276899</vt:i4>
      </vt:variant>
      <vt:variant>
        <vt:i4>357</vt:i4>
      </vt:variant>
      <vt:variant>
        <vt:i4>0</vt:i4>
      </vt:variant>
      <vt:variant>
        <vt:i4>5</vt:i4>
      </vt:variant>
      <vt:variant>
        <vt:lpwstr>https://www.disasterassistance.gov/</vt:lpwstr>
      </vt:variant>
      <vt:variant>
        <vt:lpwstr/>
      </vt:variant>
      <vt:variant>
        <vt:i4>196634</vt:i4>
      </vt:variant>
      <vt:variant>
        <vt:i4>354</vt:i4>
      </vt:variant>
      <vt:variant>
        <vt:i4>0</vt:i4>
      </vt:variant>
      <vt:variant>
        <vt:i4>5</vt:i4>
      </vt:variant>
      <vt:variant>
        <vt:lpwstr>https://www.fema.gov/press-release/20210227/texas-winter-storm-survivors-18-additional-counties-can-apply-federal</vt:lpwstr>
      </vt:variant>
      <vt:variant>
        <vt:lpwstr/>
      </vt:variant>
      <vt:variant>
        <vt:i4>3342455</vt:i4>
      </vt:variant>
      <vt:variant>
        <vt:i4>351</vt:i4>
      </vt:variant>
      <vt:variant>
        <vt:i4>0</vt:i4>
      </vt:variant>
      <vt:variant>
        <vt:i4>5</vt:i4>
      </vt:variant>
      <vt:variant>
        <vt:lpwstr>http://austintexas.gov/weatherinfo</vt:lpwstr>
      </vt:variant>
      <vt:variant>
        <vt:lpwstr/>
      </vt:variant>
      <vt:variant>
        <vt:i4>2949162</vt:i4>
      </vt:variant>
      <vt:variant>
        <vt:i4>348</vt:i4>
      </vt:variant>
      <vt:variant>
        <vt:i4>0</vt:i4>
      </vt:variant>
      <vt:variant>
        <vt:i4>5</vt:i4>
      </vt:variant>
      <vt:variant>
        <vt:lpwstr>https://www.fox7austin.com/news/resources-for-austin-residents-impacted-by-severe-winter-storm</vt:lpwstr>
      </vt:variant>
      <vt:variant>
        <vt:lpwstr/>
      </vt:variant>
      <vt:variant>
        <vt:i4>4980766</vt:i4>
      </vt:variant>
      <vt:variant>
        <vt:i4>345</vt:i4>
      </vt:variant>
      <vt:variant>
        <vt:i4>0</vt:i4>
      </vt:variant>
      <vt:variant>
        <vt:i4>5</vt:i4>
      </vt:variant>
      <vt:variant>
        <vt:lpwstr>https://www.axios.com/disaster-infrastructure-pandemic-b03589d4-fb7b-4051-991e-7285efe0ce67.html</vt:lpwstr>
      </vt:variant>
      <vt:variant>
        <vt:lpwstr/>
      </vt:variant>
      <vt:variant>
        <vt:i4>1703946</vt:i4>
      </vt:variant>
      <vt:variant>
        <vt:i4>342</vt:i4>
      </vt:variant>
      <vt:variant>
        <vt:i4>0</vt:i4>
      </vt:variant>
      <vt:variant>
        <vt:i4>5</vt:i4>
      </vt:variant>
      <vt:variant>
        <vt:lpwstr>https://nlihc.org/explore-issues/projects-campaigns/disaster-housing-recovery/policy</vt:lpwstr>
      </vt:variant>
      <vt:variant>
        <vt:lpwstr/>
      </vt:variant>
      <vt:variant>
        <vt:i4>3604518</vt:i4>
      </vt:variant>
      <vt:variant>
        <vt:i4>339</vt:i4>
      </vt:variant>
      <vt:variant>
        <vt:i4>0</vt:i4>
      </vt:variant>
      <vt:variant>
        <vt:i4>5</vt:i4>
      </vt:variant>
      <vt:variant>
        <vt:lpwstr>https://mailchi.mp/hudexchange/covid-19-resource-digest-for-homeless-providers-3-2-21-80579</vt:lpwstr>
      </vt:variant>
      <vt:variant>
        <vt:lpwstr/>
      </vt:variant>
      <vt:variant>
        <vt:i4>6946877</vt:i4>
      </vt:variant>
      <vt:variant>
        <vt:i4>335</vt:i4>
      </vt:variant>
      <vt:variant>
        <vt:i4>0</vt:i4>
      </vt:variant>
      <vt:variant>
        <vt:i4>5</vt:i4>
      </vt:variant>
      <vt:variant>
        <vt:lpwstr>https://mailchi.mp/hudexchange/weekly-covid-19-vaccine-update-for-homeless-service-providers-march-4-80679</vt:lpwstr>
      </vt:variant>
      <vt:variant>
        <vt:lpwstr/>
      </vt:variant>
      <vt:variant>
        <vt:i4>1966110</vt:i4>
      </vt:variant>
      <vt:variant>
        <vt:i4>333</vt:i4>
      </vt:variant>
      <vt:variant>
        <vt:i4>0</vt:i4>
      </vt:variant>
      <vt:variant>
        <vt:i4>5</vt:i4>
      </vt:variant>
      <vt:variant>
        <vt:lpwstr>https://www.hud.gov/sites/dfiles/OCHCO/documents/2021-03.pdf</vt:lpwstr>
      </vt:variant>
      <vt:variant>
        <vt:lpwstr/>
      </vt:variant>
      <vt:variant>
        <vt:i4>1245268</vt:i4>
      </vt:variant>
      <vt:variant>
        <vt:i4>330</vt:i4>
      </vt:variant>
      <vt:variant>
        <vt:i4>0</vt:i4>
      </vt:variant>
      <vt:variant>
        <vt:i4>5</vt:i4>
      </vt:variant>
      <vt:variant>
        <vt:lpwstr>https://register.gotowebinar.com/register/5625676945541571086</vt:lpwstr>
      </vt:variant>
      <vt:variant>
        <vt:lpwstr/>
      </vt:variant>
      <vt:variant>
        <vt:i4>2949180</vt:i4>
      </vt:variant>
      <vt:variant>
        <vt:i4>327</vt:i4>
      </vt:variant>
      <vt:variant>
        <vt:i4>0</vt:i4>
      </vt:variant>
      <vt:variant>
        <vt:i4>5</vt:i4>
      </vt:variant>
      <vt:variant>
        <vt:lpwstr>https://www.statesman.com/story/opinion/columns/your-voice/2021/03/03/opinion-hurting-pandemic-and-storm-more-texans-need-legal-aid/6881177002/</vt:lpwstr>
      </vt:variant>
      <vt:variant>
        <vt:lpwstr/>
      </vt:variant>
      <vt:variant>
        <vt:i4>917585</vt:i4>
      </vt:variant>
      <vt:variant>
        <vt:i4>324</vt:i4>
      </vt:variant>
      <vt:variant>
        <vt:i4>0</vt:i4>
      </vt:variant>
      <vt:variant>
        <vt:i4>5</vt:i4>
      </vt:variant>
      <vt:variant>
        <vt:lpwstr>https://www.texastribune.org/2021/02/26/texas-judge-eviction-moratorium/</vt:lpwstr>
      </vt:variant>
      <vt:variant>
        <vt:lpwstr/>
      </vt:variant>
      <vt:variant>
        <vt:i4>1638460</vt:i4>
      </vt:variant>
      <vt:variant>
        <vt:i4>321</vt:i4>
      </vt:variant>
      <vt:variant>
        <vt:i4>0</vt:i4>
      </vt:variant>
      <vt:variant>
        <vt:i4>5</vt:i4>
      </vt:variant>
      <vt:variant>
        <vt:lpwstr>https://tulsaworld.com/news/local/we-have-bills-to-pay-too-rental-assistance-programs-aim-to-help-tulsa-landlords-not/article_9c23f04e-72c9-11eb-9138-43740ceccdba.html</vt:lpwstr>
      </vt:variant>
      <vt:variant>
        <vt:lpwstr/>
      </vt:variant>
      <vt:variant>
        <vt:i4>5505113</vt:i4>
      </vt:variant>
      <vt:variant>
        <vt:i4>318</vt:i4>
      </vt:variant>
      <vt:variant>
        <vt:i4>0</vt:i4>
      </vt:variant>
      <vt:variant>
        <vt:i4>5</vt:i4>
      </vt:variant>
      <vt:variant>
        <vt:lpwstr>https://chapelboro.com/news/coronavirus-covid-19/north-carolina-alters-vaccine-distribution-plan-heres-what-you-need-to-know</vt:lpwstr>
      </vt:variant>
      <vt:variant>
        <vt:lpwstr/>
      </vt:variant>
      <vt:variant>
        <vt:i4>5963843</vt:i4>
      </vt:variant>
      <vt:variant>
        <vt:i4>315</vt:i4>
      </vt:variant>
      <vt:variant>
        <vt:i4>0</vt:i4>
      </vt:variant>
      <vt:variant>
        <vt:i4>5</vt:i4>
      </vt:variant>
      <vt:variant>
        <vt:lpwstr>https://files.nc.gov/covid/documents/NC-COVID-19-Vaccine-Plan-with-Executive-Summary.pdf</vt:lpwstr>
      </vt:variant>
      <vt:variant>
        <vt:lpwstr/>
      </vt:variant>
      <vt:variant>
        <vt:i4>1441822</vt:i4>
      </vt:variant>
      <vt:variant>
        <vt:i4>312</vt:i4>
      </vt:variant>
      <vt:variant>
        <vt:i4>0</vt:i4>
      </vt:variant>
      <vt:variant>
        <vt:i4>5</vt:i4>
      </vt:variant>
      <vt:variant>
        <vt:lpwstr>https://carolinapublicpress.org/42630/why-were-homeless-shelters-deprioritized-for-vaccines/</vt:lpwstr>
      </vt:variant>
      <vt:variant>
        <vt:lpwstr/>
      </vt:variant>
      <vt:variant>
        <vt:i4>7667811</vt:i4>
      </vt:variant>
      <vt:variant>
        <vt:i4>309</vt:i4>
      </vt:variant>
      <vt:variant>
        <vt:i4>0</vt:i4>
      </vt:variant>
      <vt:variant>
        <vt:i4>5</vt:i4>
      </vt:variant>
      <vt:variant>
        <vt:lpwstr>https://www.charlotteobserver.com/news/local/article249369970.html</vt:lpwstr>
      </vt:variant>
      <vt:variant>
        <vt:lpwstr/>
      </vt:variant>
      <vt:variant>
        <vt:i4>7667811</vt:i4>
      </vt:variant>
      <vt:variant>
        <vt:i4>306</vt:i4>
      </vt:variant>
      <vt:variant>
        <vt:i4>0</vt:i4>
      </vt:variant>
      <vt:variant>
        <vt:i4>5</vt:i4>
      </vt:variant>
      <vt:variant>
        <vt:lpwstr>https://www.charlotteobserver.com/news/local/article249369970.html</vt:lpwstr>
      </vt:variant>
      <vt:variant>
        <vt:lpwstr/>
      </vt:variant>
      <vt:variant>
        <vt:i4>8061029</vt:i4>
      </vt:variant>
      <vt:variant>
        <vt:i4>303</vt:i4>
      </vt:variant>
      <vt:variant>
        <vt:i4>0</vt:i4>
      </vt:variant>
      <vt:variant>
        <vt:i4>5</vt:i4>
      </vt:variant>
      <vt:variant>
        <vt:lpwstr>https://www.mlive.com/public-interest/2021/02/michigan-senate-approves-25-billion-for-vaccine-distribution-direct-care-worker-payments-school-aid.html</vt:lpwstr>
      </vt:variant>
      <vt:variant>
        <vt:lpwstr/>
      </vt:variant>
      <vt:variant>
        <vt:i4>6291552</vt:i4>
      </vt:variant>
      <vt:variant>
        <vt:i4>300</vt:i4>
      </vt:variant>
      <vt:variant>
        <vt:i4>0</vt:i4>
      </vt:variant>
      <vt:variant>
        <vt:i4>5</vt:i4>
      </vt:variant>
      <vt:variant>
        <vt:lpwstr>https://mailchi.mp/aa28dc256b4a/rentalassistanceactionalert</vt:lpwstr>
      </vt:variant>
      <vt:variant>
        <vt:lpwstr/>
      </vt:variant>
      <vt:variant>
        <vt:i4>6684787</vt:i4>
      </vt:variant>
      <vt:variant>
        <vt:i4>297</vt:i4>
      </vt:variant>
      <vt:variant>
        <vt:i4>0</vt:i4>
      </vt:variant>
      <vt:variant>
        <vt:i4>5</vt:i4>
      </vt:variant>
      <vt:variant>
        <vt:lpwstr>https://www.wamc.org/post/springfield-officials-stress-help-available-people-avoid-eviction</vt:lpwstr>
      </vt:variant>
      <vt:variant>
        <vt:lpwstr/>
      </vt:variant>
      <vt:variant>
        <vt:i4>2883683</vt:i4>
      </vt:variant>
      <vt:variant>
        <vt:i4>294</vt:i4>
      </vt:variant>
      <vt:variant>
        <vt:i4>0</vt:i4>
      </vt:variant>
      <vt:variant>
        <vt:i4>5</vt:i4>
      </vt:variant>
      <vt:variant>
        <vt:lpwstr>https://www.wgbh.org/news/local-news/2021/03/01/boston-housing-authority-extends-eviction-moratorium-though-march-but-advocates-say-crisis-still-looms</vt:lpwstr>
      </vt:variant>
      <vt:variant>
        <vt:lpwstr/>
      </vt:variant>
      <vt:variant>
        <vt:i4>2621479</vt:i4>
      </vt:variant>
      <vt:variant>
        <vt:i4>291</vt:i4>
      </vt:variant>
      <vt:variant>
        <vt:i4>0</vt:i4>
      </vt:variant>
      <vt:variant>
        <vt:i4>5</vt:i4>
      </vt:variant>
      <vt:variant>
        <vt:lpwstr>https://ready.nola.gov/incident/coronavirus/assistance/</vt:lpwstr>
      </vt:variant>
      <vt:variant>
        <vt:lpwstr>rent</vt:lpwstr>
      </vt:variant>
      <vt:variant>
        <vt:i4>3735590</vt:i4>
      </vt:variant>
      <vt:variant>
        <vt:i4>288</vt:i4>
      </vt:variant>
      <vt:variant>
        <vt:i4>0</vt:i4>
      </vt:variant>
      <vt:variant>
        <vt:i4>5</vt:i4>
      </vt:variant>
      <vt:variant>
        <vt:lpwstr>https://www.jpera.org/</vt:lpwstr>
      </vt:variant>
      <vt:variant>
        <vt:lpwstr/>
      </vt:variant>
      <vt:variant>
        <vt:i4>6750335</vt:i4>
      </vt:variant>
      <vt:variant>
        <vt:i4>285</vt:i4>
      </vt:variant>
      <vt:variant>
        <vt:i4>0</vt:i4>
      </vt:variant>
      <vt:variant>
        <vt:i4>5</vt:i4>
      </vt:variant>
      <vt:variant>
        <vt:lpwstr>https://www.theadvertiser.com/story/news/2021/02/26/nearly-acadiana-600-households-sheltered-during-freeze/6814741002/</vt:lpwstr>
      </vt:variant>
      <vt:variant>
        <vt:lpwstr/>
      </vt:variant>
      <vt:variant>
        <vt:i4>983047</vt:i4>
      </vt:variant>
      <vt:variant>
        <vt:i4>282</vt:i4>
      </vt:variant>
      <vt:variant>
        <vt:i4>0</vt:i4>
      </vt:variant>
      <vt:variant>
        <vt:i4>5</vt:i4>
      </vt:variant>
      <vt:variant>
        <vt:lpwstr>https://fox59.com/news/hamilton-county-braces-for-anticipated-wave-of-evictions-post-moratorium/</vt:lpwstr>
      </vt:variant>
      <vt:variant>
        <vt:lpwstr/>
      </vt:variant>
      <vt:variant>
        <vt:i4>3014702</vt:i4>
      </vt:variant>
      <vt:variant>
        <vt:i4>279</vt:i4>
      </vt:variant>
      <vt:variant>
        <vt:i4>0</vt:i4>
      </vt:variant>
      <vt:variant>
        <vt:i4>5</vt:i4>
      </vt:variant>
      <vt:variant>
        <vt:lpwstr>https://www.indianahousingnow.org/</vt:lpwstr>
      </vt:variant>
      <vt:variant>
        <vt:lpwstr/>
      </vt:variant>
      <vt:variant>
        <vt:i4>6291552</vt:i4>
      </vt:variant>
      <vt:variant>
        <vt:i4>276</vt:i4>
      </vt:variant>
      <vt:variant>
        <vt:i4>0</vt:i4>
      </vt:variant>
      <vt:variant>
        <vt:i4>5</vt:i4>
      </vt:variant>
      <vt:variant>
        <vt:lpwstr>https://wgem.com/2021/03/03/housing-dilemma-lawmakers-prepare-to-help-families-facing-eviction/</vt:lpwstr>
      </vt:variant>
      <vt:variant>
        <vt:lpwstr/>
      </vt:variant>
      <vt:variant>
        <vt:i4>7733288</vt:i4>
      </vt:variant>
      <vt:variant>
        <vt:i4>273</vt:i4>
      </vt:variant>
      <vt:variant>
        <vt:i4>0</vt:i4>
      </vt:variant>
      <vt:variant>
        <vt:i4>5</vt:i4>
      </vt:variant>
      <vt:variant>
        <vt:lpwstr>https://www.wptv.com/rebound/palm-beach-county-residents-facing-eviction-struggles</vt:lpwstr>
      </vt:variant>
      <vt:variant>
        <vt:lpwstr/>
      </vt:variant>
      <vt:variant>
        <vt:i4>1179688</vt:i4>
      </vt:variant>
      <vt:variant>
        <vt:i4>270</vt:i4>
      </vt:variant>
      <vt:variant>
        <vt:i4>0</vt:i4>
      </vt:variant>
      <vt:variant>
        <vt:i4>5</vt:i4>
      </vt:variant>
      <vt:variant>
        <vt:lpwstr>http://www.destatehousing.com/OtherPrograms/ot_dehap.php</vt:lpwstr>
      </vt:variant>
      <vt:variant>
        <vt:lpwstr/>
      </vt:variant>
      <vt:variant>
        <vt:i4>4325394</vt:i4>
      </vt:variant>
      <vt:variant>
        <vt:i4>267</vt:i4>
      </vt:variant>
      <vt:variant>
        <vt:i4>0</vt:i4>
      </vt:variant>
      <vt:variant>
        <vt:i4>5</vt:i4>
      </vt:variant>
      <vt:variant>
        <vt:lpwstr>https://www.cga.ct.gov/asp/cgabillstatus/cgabillstatus.asp?selBillType=Bill&amp;bill_num=HB06531&amp;which_year=2021</vt:lpwstr>
      </vt:variant>
      <vt:variant>
        <vt:lpwstr/>
      </vt:variant>
      <vt:variant>
        <vt:i4>327752</vt:i4>
      </vt:variant>
      <vt:variant>
        <vt:i4>264</vt:i4>
      </vt:variant>
      <vt:variant>
        <vt:i4>0</vt:i4>
      </vt:variant>
      <vt:variant>
        <vt:i4>5</vt:i4>
      </vt:variant>
      <vt:variant>
        <vt:lpwstr>https://ctmirror.org/2021/03/04/few-tenants-facing-eviction-have-an-attorney-top-lawmakers-are-poised-to-change-that/</vt:lpwstr>
      </vt:variant>
      <vt:variant>
        <vt:lpwstr/>
      </vt:variant>
      <vt:variant>
        <vt:i4>4390987</vt:i4>
      </vt:variant>
      <vt:variant>
        <vt:i4>261</vt:i4>
      </vt:variant>
      <vt:variant>
        <vt:i4>0</vt:i4>
      </vt:variant>
      <vt:variant>
        <vt:i4>5</vt:i4>
      </vt:variant>
      <vt:variant>
        <vt:lpwstr>https://www.nbclosangeles.com/news/local/la-business-council-calls-for-significant-expansion-of-project-roomkey/2531534/</vt:lpwstr>
      </vt:variant>
      <vt:variant>
        <vt:lpwstr/>
      </vt:variant>
      <vt:variant>
        <vt:i4>4390987</vt:i4>
      </vt:variant>
      <vt:variant>
        <vt:i4>258</vt:i4>
      </vt:variant>
      <vt:variant>
        <vt:i4>0</vt:i4>
      </vt:variant>
      <vt:variant>
        <vt:i4>5</vt:i4>
      </vt:variant>
      <vt:variant>
        <vt:lpwstr>https://www.nbclosangeles.com/news/local/la-business-council-calls-for-significant-expansion-of-project-roomkey/2531534/</vt:lpwstr>
      </vt:variant>
      <vt:variant>
        <vt:lpwstr/>
      </vt:variant>
      <vt:variant>
        <vt:i4>6815789</vt:i4>
      </vt:variant>
      <vt:variant>
        <vt:i4>255</vt:i4>
      </vt:variant>
      <vt:variant>
        <vt:i4>0</vt:i4>
      </vt:variant>
      <vt:variant>
        <vt:i4>5</vt:i4>
      </vt:variant>
      <vt:variant>
        <vt:lpwstr>https://www.latimes.com/homeless-housing/story/2021-01-27/manna-from-heaven-l-a-officials-say-biden-funding-could-get-thousands-of-homeless-off-streets</vt:lpwstr>
      </vt:variant>
      <vt:variant>
        <vt:lpwstr/>
      </vt:variant>
      <vt:variant>
        <vt:i4>4063329</vt:i4>
      </vt:variant>
      <vt:variant>
        <vt:i4>252</vt:i4>
      </vt:variant>
      <vt:variant>
        <vt:i4>0</vt:i4>
      </vt:variant>
      <vt:variant>
        <vt:i4>5</vt:i4>
      </vt:variant>
      <vt:variant>
        <vt:lpwstr>https://www.latimes.com/homeless-housing/story/2021-03-03/la-slow-submit-fema-aid-paperwork-homeless-hotels</vt:lpwstr>
      </vt:variant>
      <vt:variant>
        <vt:lpwstr/>
      </vt:variant>
      <vt:variant>
        <vt:i4>6815848</vt:i4>
      </vt:variant>
      <vt:variant>
        <vt:i4>249</vt:i4>
      </vt:variant>
      <vt:variant>
        <vt:i4>0</vt:i4>
      </vt:variant>
      <vt:variant>
        <vt:i4>5</vt:i4>
      </vt:variant>
      <vt:variant>
        <vt:lpwstr>https://www.sfpublicpress.org/despite-pandemic-new-wave-of-court-ordered-evictions-displacing-poor-tenants/</vt:lpwstr>
      </vt:variant>
      <vt:variant>
        <vt:lpwstr/>
      </vt:variant>
      <vt:variant>
        <vt:i4>6684771</vt:i4>
      </vt:variant>
      <vt:variant>
        <vt:i4>246</vt:i4>
      </vt:variant>
      <vt:variant>
        <vt:i4>0</vt:i4>
      </vt:variant>
      <vt:variant>
        <vt:i4>5</vt:i4>
      </vt:variant>
      <vt:variant>
        <vt:lpwstr>http://latimes.com/science/story/2021-03-02/housing-homeless-covid-19-in-hotels-paid-off-for-hospitalized-covid-19-patients</vt:lpwstr>
      </vt:variant>
      <vt:variant>
        <vt:lpwstr/>
      </vt:variant>
      <vt:variant>
        <vt:i4>131155</vt:i4>
      </vt:variant>
      <vt:variant>
        <vt:i4>243</vt:i4>
      </vt:variant>
      <vt:variant>
        <vt:i4>0</vt:i4>
      </vt:variant>
      <vt:variant>
        <vt:i4>5</vt:i4>
      </vt:variant>
      <vt:variant>
        <vt:lpwstr>https://jamanetwork.com/journals/jamanetworkopen/fullarticle/2776930</vt:lpwstr>
      </vt:variant>
      <vt:variant>
        <vt:lpwstr/>
      </vt:variant>
      <vt:variant>
        <vt:i4>6357104</vt:i4>
      </vt:variant>
      <vt:variant>
        <vt:i4>240</vt:i4>
      </vt:variant>
      <vt:variant>
        <vt:i4>0</vt:i4>
      </vt:variant>
      <vt:variant>
        <vt:i4>5</vt:i4>
      </vt:variant>
      <vt:variant>
        <vt:lpwstr>https://www.bizjournals.com/phoenix/news/2021/03/04/phoenix-tops-all-cities-with-eviction-filings.html</vt:lpwstr>
      </vt:variant>
      <vt:variant>
        <vt:lpwstr/>
      </vt:variant>
      <vt:variant>
        <vt:i4>2621472</vt:i4>
      </vt:variant>
      <vt:variant>
        <vt:i4>237</vt:i4>
      </vt:variant>
      <vt:variant>
        <vt:i4>0</vt:i4>
      </vt:variant>
      <vt:variant>
        <vt:i4>5</vt:i4>
      </vt:variant>
      <vt:variant>
        <vt:lpwstr>https://www.statepress.com/article/2021/03/sppolitics-asu-researchers-works-with-partners-to-find-post-moratorium-housing-solutions</vt:lpwstr>
      </vt:variant>
      <vt:variant>
        <vt:lpwstr/>
      </vt:variant>
      <vt:variant>
        <vt:i4>2293804</vt:i4>
      </vt:variant>
      <vt:variant>
        <vt:i4>234</vt:i4>
      </vt:variant>
      <vt:variant>
        <vt:i4>0</vt:i4>
      </vt:variant>
      <vt:variant>
        <vt:i4>5</vt:i4>
      </vt:variant>
      <vt:variant>
        <vt:lpwstr>https://files.constantcontact.com/98f904aa201/05009634-1de5-4548-b8fe-75824839e789.pdf</vt:lpwstr>
      </vt:variant>
      <vt:variant>
        <vt:lpwstr/>
      </vt:variant>
      <vt:variant>
        <vt:i4>7602212</vt:i4>
      </vt:variant>
      <vt:variant>
        <vt:i4>231</vt:i4>
      </vt:variant>
      <vt:variant>
        <vt:i4>0</vt:i4>
      </vt:variant>
      <vt:variant>
        <vt:i4>5</vt:i4>
      </vt:variant>
      <vt:variant>
        <vt:lpwstr>https://files.constantcontact.com/98f904aa201/17ed1b06-0b92-4eb6-bbcc-f5e947bedc8d.pdf</vt:lpwstr>
      </vt:variant>
      <vt:variant>
        <vt:lpwstr/>
      </vt:variant>
      <vt:variant>
        <vt:i4>7667827</vt:i4>
      </vt:variant>
      <vt:variant>
        <vt:i4>228</vt:i4>
      </vt:variant>
      <vt:variant>
        <vt:i4>0</vt:i4>
      </vt:variant>
      <vt:variant>
        <vt:i4>5</vt:i4>
      </vt:variant>
      <vt:variant>
        <vt:lpwstr>https://files.constantcontact.com/98f904aa201/40ed3ab6-af2f-4e74-a568-69e364efa9c3.pdf</vt:lpwstr>
      </vt:variant>
      <vt:variant>
        <vt:lpwstr/>
      </vt:variant>
      <vt:variant>
        <vt:i4>7143526</vt:i4>
      </vt:variant>
      <vt:variant>
        <vt:i4>225</vt:i4>
      </vt:variant>
      <vt:variant>
        <vt:i4>0</vt:i4>
      </vt:variant>
      <vt:variant>
        <vt:i4>5</vt:i4>
      </vt:variant>
      <vt:variant>
        <vt:lpwstr>https://eraalabama.com/</vt:lpwstr>
      </vt:variant>
      <vt:variant>
        <vt:lpwstr/>
      </vt:variant>
      <vt:variant>
        <vt:i4>3014783</vt:i4>
      </vt:variant>
      <vt:variant>
        <vt:i4>222</vt:i4>
      </vt:variant>
      <vt:variant>
        <vt:i4>0</vt:i4>
      </vt:variant>
      <vt:variant>
        <vt:i4>5</vt:i4>
      </vt:variant>
      <vt:variant>
        <vt:lpwstr>https://theappeal.org/the-lab/explainers/the-american-eviction-crisis-explained/</vt:lpwstr>
      </vt:variant>
      <vt:variant>
        <vt:lpwstr>recommendations</vt:lpwstr>
      </vt:variant>
      <vt:variant>
        <vt:i4>7536753</vt:i4>
      </vt:variant>
      <vt:variant>
        <vt:i4>219</vt:i4>
      </vt:variant>
      <vt:variant>
        <vt:i4>0</vt:i4>
      </vt:variant>
      <vt:variant>
        <vt:i4>5</vt:i4>
      </vt:variant>
      <vt:variant>
        <vt:lpwstr>https://www.nytimes.com/2020/12/15/nyregion/nyc-public-housing-coronavirus.html</vt:lpwstr>
      </vt:variant>
      <vt:variant>
        <vt:lpwstr/>
      </vt:variant>
      <vt:variant>
        <vt:i4>6881333</vt:i4>
      </vt:variant>
      <vt:variant>
        <vt:i4>216</vt:i4>
      </vt:variant>
      <vt:variant>
        <vt:i4>0</vt:i4>
      </vt:variant>
      <vt:variant>
        <vt:i4>5</vt:i4>
      </vt:variant>
      <vt:variant>
        <vt:lpwstr>https://nextcity.org/daily/entry/when-the-home-is-the-hazard-pandemic-responses-address-housing-conditions</vt:lpwstr>
      </vt:variant>
      <vt:variant>
        <vt:lpwstr/>
      </vt:variant>
      <vt:variant>
        <vt:i4>3538983</vt:i4>
      </vt:variant>
      <vt:variant>
        <vt:i4>213</vt:i4>
      </vt:variant>
      <vt:variant>
        <vt:i4>0</vt:i4>
      </vt:variant>
      <vt:variant>
        <vt:i4>5</vt:i4>
      </vt:variant>
      <vt:variant>
        <vt:lpwstr>https://time.com/5943571/eviction-crisis-women-documentary/</vt:lpwstr>
      </vt:variant>
      <vt:variant>
        <vt:lpwstr/>
      </vt:variant>
      <vt:variant>
        <vt:i4>74</vt:i4>
      </vt:variant>
      <vt:variant>
        <vt:i4>210</vt:i4>
      </vt:variant>
      <vt:variant>
        <vt:i4>0</vt:i4>
      </vt:variant>
      <vt:variant>
        <vt:i4>5</vt:i4>
      </vt:variant>
      <vt:variant>
        <vt:lpwstr>https://www.urban.org/urban-wire/many-people-are-behind-rent-how-much-do-they-owe</vt:lpwstr>
      </vt:variant>
      <vt:variant>
        <vt:lpwstr/>
      </vt:variant>
      <vt:variant>
        <vt:i4>4653150</vt:i4>
      </vt:variant>
      <vt:variant>
        <vt:i4>207</vt:i4>
      </vt:variant>
      <vt:variant>
        <vt:i4>0</vt:i4>
      </vt:variant>
      <vt:variant>
        <vt:i4>5</vt:i4>
      </vt:variant>
      <vt:variant>
        <vt:lpwstr>https://www.marketplace.org/2021/03/01/as-rent-comes-due-millions-of-americans-are-already-thousands-behind/</vt:lpwstr>
      </vt:variant>
      <vt:variant>
        <vt:lpwstr/>
      </vt:variant>
      <vt:variant>
        <vt:i4>3735668</vt:i4>
      </vt:variant>
      <vt:variant>
        <vt:i4>204</vt:i4>
      </vt:variant>
      <vt:variant>
        <vt:i4>0</vt:i4>
      </vt:variant>
      <vt:variant>
        <vt:i4>5</vt:i4>
      </vt:variant>
      <vt:variant>
        <vt:lpwstr>https://www.cnbc.com/2021/03/02/covid-relief-bill-doesnt-extend-eviction-ban-set-to-expire-this-month.html</vt:lpwstr>
      </vt:variant>
      <vt:variant>
        <vt:lpwstr/>
      </vt:variant>
      <vt:variant>
        <vt:i4>1900637</vt:i4>
      </vt:variant>
      <vt:variant>
        <vt:i4>201</vt:i4>
      </vt:variant>
      <vt:variant>
        <vt:i4>0</vt:i4>
      </vt:variant>
      <vt:variant>
        <vt:i4>5</vt:i4>
      </vt:variant>
      <vt:variant>
        <vt:lpwstr>https://www.cnbc.com/2021/03/01/how-the-american-rescue-plan-helps-11m-families-at-risk-of-eviction.html</vt:lpwstr>
      </vt:variant>
      <vt:variant>
        <vt:lpwstr/>
      </vt:variant>
      <vt:variant>
        <vt:i4>5046366</vt:i4>
      </vt:variant>
      <vt:variant>
        <vt:i4>198</vt:i4>
      </vt:variant>
      <vt:variant>
        <vt:i4>0</vt:i4>
      </vt:variant>
      <vt:variant>
        <vt:i4>5</vt:i4>
      </vt:variant>
      <vt:variant>
        <vt:lpwstr>https://www.cnbc.com/2021/03/03/45-billion-in-rental-assistance-may-soon-be-available-how-to-apply-.html</vt:lpwstr>
      </vt:variant>
      <vt:variant>
        <vt:lpwstr/>
      </vt:variant>
      <vt:variant>
        <vt:i4>5111812</vt:i4>
      </vt:variant>
      <vt:variant>
        <vt:i4>195</vt:i4>
      </vt:variant>
      <vt:variant>
        <vt:i4>0</vt:i4>
      </vt:variant>
      <vt:variant>
        <vt:i4>5</vt:i4>
      </vt:variant>
      <vt:variant>
        <vt:lpwstr>https://www.reuters.com/article/idUSKBN2AQ0E3</vt:lpwstr>
      </vt:variant>
      <vt:variant>
        <vt:lpwstr/>
      </vt:variant>
      <vt:variant>
        <vt:i4>7536765</vt:i4>
      </vt:variant>
      <vt:variant>
        <vt:i4>192</vt:i4>
      </vt:variant>
      <vt:variant>
        <vt:i4>0</vt:i4>
      </vt:variant>
      <vt:variant>
        <vt:i4>5</vt:i4>
      </vt:variant>
      <vt:variant>
        <vt:lpwstr>https://www.marketwatch.com/story/federal-judge-blocks-cdcs-national-eviction-moratorium-but-advocates-say-renters-are-still-protected-11614353498</vt:lpwstr>
      </vt:variant>
      <vt:variant>
        <vt:lpwstr/>
      </vt:variant>
      <vt:variant>
        <vt:i4>131165</vt:i4>
      </vt:variant>
      <vt:variant>
        <vt:i4>189</vt:i4>
      </vt:variant>
      <vt:variant>
        <vt:i4>0</vt:i4>
      </vt:variant>
      <vt:variant>
        <vt:i4>5</vt:i4>
      </vt:variant>
      <vt:variant>
        <vt:lpwstr>https://www.cnbc.com/2021/02/26/texas-judge-finds-national-eviction-moratorium-unconstitutional-.html</vt:lpwstr>
      </vt:variant>
      <vt:variant>
        <vt:lpwstr/>
      </vt:variant>
      <vt:variant>
        <vt:i4>7929983</vt:i4>
      </vt:variant>
      <vt:variant>
        <vt:i4>186</vt:i4>
      </vt:variant>
      <vt:variant>
        <vt:i4>0</vt:i4>
      </vt:variant>
      <vt:variant>
        <vt:i4>5</vt:i4>
      </vt:variant>
      <vt:variant>
        <vt:lpwstr>https://www.washingtonpost.com/dc-md-va/2021/02/26/cdc-eviction-moratorium-struck-down-texas-judge/</vt:lpwstr>
      </vt:variant>
      <vt:variant>
        <vt:lpwstr/>
      </vt:variant>
      <vt:variant>
        <vt:i4>6750261</vt:i4>
      </vt:variant>
      <vt:variant>
        <vt:i4>183</vt:i4>
      </vt:variant>
      <vt:variant>
        <vt:i4>0</vt:i4>
      </vt:variant>
      <vt:variant>
        <vt:i4>5</vt:i4>
      </vt:variant>
      <vt:variant>
        <vt:lpwstr>https://www.fhfa.gov/Media/PublicAffairs/Pages/FHFA-Extends-COVID-19-Multifamily-Forbearance-through-June-30-2021.aspx</vt:lpwstr>
      </vt:variant>
      <vt:variant>
        <vt:lpwstr/>
      </vt:variant>
      <vt:variant>
        <vt:i4>4522072</vt:i4>
      </vt:variant>
      <vt:variant>
        <vt:i4>180</vt:i4>
      </vt:variant>
      <vt:variant>
        <vt:i4>0</vt:i4>
      </vt:variant>
      <vt:variant>
        <vt:i4>5</vt:i4>
      </vt:variant>
      <vt:variant>
        <vt:lpwstr>https://files.consumerfinance.gov/f/documents/cfpb_Housing_insecurity_and_the_COVID-19_pandemic.pdf</vt:lpwstr>
      </vt:variant>
      <vt:variant>
        <vt:lpwstr/>
      </vt:variant>
      <vt:variant>
        <vt:i4>4522072</vt:i4>
      </vt:variant>
      <vt:variant>
        <vt:i4>177</vt:i4>
      </vt:variant>
      <vt:variant>
        <vt:i4>0</vt:i4>
      </vt:variant>
      <vt:variant>
        <vt:i4>5</vt:i4>
      </vt:variant>
      <vt:variant>
        <vt:lpwstr>https://files.consumerfinance.gov/f/documents/cfpb_Housing_insecurity_and_the_COVID-19_pandemic.pdf</vt:lpwstr>
      </vt:variant>
      <vt:variant>
        <vt:lpwstr/>
      </vt:variant>
      <vt:variant>
        <vt:i4>852045</vt:i4>
      </vt:variant>
      <vt:variant>
        <vt:i4>174</vt:i4>
      </vt:variant>
      <vt:variant>
        <vt:i4>0</vt:i4>
      </vt:variant>
      <vt:variant>
        <vt:i4>5</vt:i4>
      </vt:variant>
      <vt:variant>
        <vt:lpwstr>https://www.cdc.gov/vaccines/covid-19/phased-implementation.html</vt:lpwstr>
      </vt:variant>
      <vt:variant>
        <vt:lpwstr/>
      </vt:variant>
      <vt:variant>
        <vt:i4>2031689</vt:i4>
      </vt:variant>
      <vt:variant>
        <vt:i4>171</vt:i4>
      </vt:variant>
      <vt:variant>
        <vt:i4>0</vt:i4>
      </vt:variant>
      <vt:variant>
        <vt:i4>5</vt:i4>
      </vt:variant>
      <vt:variant>
        <vt:lpwstr>https://www.hhs.gov/about/news/2021/02/17/biden-administration-announces-actions-expand-covid-19-testing.html</vt:lpwstr>
      </vt:variant>
      <vt:variant>
        <vt:lpwstr/>
      </vt:variant>
      <vt:variant>
        <vt:i4>6619188</vt:i4>
      </vt:variant>
      <vt:variant>
        <vt:i4>168</vt:i4>
      </vt:variant>
      <vt:variant>
        <vt:i4>0</vt:i4>
      </vt:variant>
      <vt:variant>
        <vt:i4>5</vt:i4>
      </vt:variant>
      <vt:variant>
        <vt:lpwstr>https://www.justice.gov/opa/pr/department-justice-issues-statement-announcing-decision-appeal-terkel-v-cdc</vt:lpwstr>
      </vt:variant>
      <vt:variant>
        <vt:lpwstr/>
      </vt:variant>
      <vt:variant>
        <vt:i4>3145805</vt:i4>
      </vt:variant>
      <vt:variant>
        <vt:i4>165</vt:i4>
      </vt:variant>
      <vt:variant>
        <vt:i4>0</vt:i4>
      </vt:variant>
      <vt:variant>
        <vt:i4>5</vt:i4>
      </vt:variant>
      <vt:variant>
        <vt:lpwstr>https://nlihc.org/sites/default/files/Estimated-Allocations-Homeless-Assistance_American-Rescue-Plan-Act.pdf</vt:lpwstr>
      </vt:variant>
      <vt:variant>
        <vt:lpwstr/>
      </vt:variant>
      <vt:variant>
        <vt:i4>2687053</vt:i4>
      </vt:variant>
      <vt:variant>
        <vt:i4>162</vt:i4>
      </vt:variant>
      <vt:variant>
        <vt:i4>0</vt:i4>
      </vt:variant>
      <vt:variant>
        <vt:i4>5</vt:i4>
      </vt:variant>
      <vt:variant>
        <vt:lpwstr>https://nlihc.org/sites/default/files/COVID-Relief-Budget_Reconciliation.pdf</vt:lpwstr>
      </vt:variant>
      <vt:variant>
        <vt:lpwstr/>
      </vt:variant>
      <vt:variant>
        <vt:i4>7143484</vt:i4>
      </vt:variant>
      <vt:variant>
        <vt:i4>159</vt:i4>
      </vt:variant>
      <vt:variant>
        <vt:i4>0</vt:i4>
      </vt:variant>
      <vt:variant>
        <vt:i4>5</vt:i4>
      </vt:variant>
      <vt:variant>
        <vt:lpwstr>https://nlihc.org/sites/default/files/Court-Rulings-on-the-Federal-Eviction-Moratorium.pdf</vt:lpwstr>
      </vt:variant>
      <vt:variant>
        <vt:lpwstr/>
      </vt:variant>
      <vt:variant>
        <vt:i4>3407928</vt:i4>
      </vt:variant>
      <vt:variant>
        <vt:i4>156</vt:i4>
      </vt:variant>
      <vt:variant>
        <vt:i4>0</vt:i4>
      </vt:variant>
      <vt:variant>
        <vt:i4>5</vt:i4>
      </vt:variant>
      <vt:variant>
        <vt:lpwstr>http://tinyurl.com/5fd67mt8</vt:lpwstr>
      </vt:variant>
      <vt:variant>
        <vt:lpwstr/>
      </vt:variant>
      <vt:variant>
        <vt:i4>3997744</vt:i4>
      </vt:variant>
      <vt:variant>
        <vt:i4>153</vt:i4>
      </vt:variant>
      <vt:variant>
        <vt:i4>0</vt:i4>
      </vt:variant>
      <vt:variant>
        <vt:i4>5</vt:i4>
      </vt:variant>
      <vt:variant>
        <vt:lpwstr>http://tinyurl.com/tbxdn3yk</vt:lpwstr>
      </vt:variant>
      <vt:variant>
        <vt:lpwstr/>
      </vt:variant>
      <vt:variant>
        <vt:i4>3801209</vt:i4>
      </vt:variant>
      <vt:variant>
        <vt:i4>150</vt:i4>
      </vt:variant>
      <vt:variant>
        <vt:i4>0</vt:i4>
      </vt:variant>
      <vt:variant>
        <vt:i4>5</vt:i4>
      </vt:variant>
      <vt:variant>
        <vt:lpwstr>https://tinyurl.com/ru73qan</vt:lpwstr>
      </vt:variant>
      <vt:variant>
        <vt:lpwstr/>
      </vt:variant>
      <vt:variant>
        <vt:i4>4325465</vt:i4>
      </vt:variant>
      <vt:variant>
        <vt:i4>147</vt:i4>
      </vt:variant>
      <vt:variant>
        <vt:i4>0</vt:i4>
      </vt:variant>
      <vt:variant>
        <vt:i4>5</vt:i4>
      </vt:variant>
      <vt:variant>
        <vt:lpwstr>https://nlihc.us4.list-manage.com/track/click?u=e702259618becdc3f0451bd5d&amp;id=97ba2dfa01&amp;e=ea65f33f49</vt:lpwstr>
      </vt:variant>
      <vt:variant>
        <vt:lpwstr/>
      </vt:variant>
      <vt:variant>
        <vt:i4>5308459</vt:i4>
      </vt:variant>
      <vt:variant>
        <vt:i4>144</vt:i4>
      </vt:variant>
      <vt:variant>
        <vt:i4>0</vt:i4>
      </vt:variant>
      <vt:variant>
        <vt:i4>5</vt:i4>
      </vt:variant>
      <vt:variant>
        <vt:lpwstr>https://www.idahovoices.org/?utm_source=NLIHC%20All%20Subscribers&amp;utm_campaign=8a3d73dd52-DHRC-Update-3.1.2021&amp;utm_medium=email&amp;utm_term=0_e090383b5e-8a3d73dd52-291742445&amp;ct=t%28DHRC-Update-3.1.2021%29</vt:lpwstr>
      </vt:variant>
      <vt:variant>
        <vt:lpwstr/>
      </vt:variant>
      <vt:variant>
        <vt:i4>2949212</vt:i4>
      </vt:variant>
      <vt:variant>
        <vt:i4>141</vt:i4>
      </vt:variant>
      <vt:variant>
        <vt:i4>0</vt:i4>
      </vt:variant>
      <vt:variant>
        <vt:i4>5</vt:i4>
      </vt:variant>
      <vt:variant>
        <vt:lpwstr>https://www.idahoassetnetwork.org/?utm_source=NLIHC%20All%20Subscribers&amp;utm_campaign=8a3d73dd52-DHRC-Update-3.1.2021&amp;utm_medium=email&amp;utm_term=0_e090383b5e-8a3d73dd52-291742445&amp;ct=t%28DHRC-Update-3.1.2021%29</vt:lpwstr>
      </vt:variant>
      <vt:variant>
        <vt:lpwstr/>
      </vt:variant>
      <vt:variant>
        <vt:i4>3604483</vt:i4>
      </vt:variant>
      <vt:variant>
        <vt:i4>138</vt:i4>
      </vt:variant>
      <vt:variant>
        <vt:i4>0</vt:i4>
      </vt:variant>
      <vt:variant>
        <vt:i4>5</vt:i4>
      </vt:variant>
      <vt:variant>
        <vt:lpwstr>https://www.justice.gov/opa/pr/department-justice-issues-statement-announcing-decision-appeal-terkel-v-cdc?utm_source=NLIHC+All+Subscribers&amp;utm_campaign=8a3d73dd52-DHRC-Update-3.1.2021&amp;utm_medium=email&amp;utm_term=0_e090383b5e-8a3d73dd52-291742445&amp;ct=t(DHRC-Update-3.1.2021)</vt:lpwstr>
      </vt:variant>
      <vt:variant>
        <vt:lpwstr/>
      </vt:variant>
      <vt:variant>
        <vt:i4>7405653</vt:i4>
      </vt:variant>
      <vt:variant>
        <vt:i4>135</vt:i4>
      </vt:variant>
      <vt:variant>
        <vt:i4>0</vt:i4>
      </vt:variant>
      <vt:variant>
        <vt:i4>5</vt:i4>
      </vt:variant>
      <vt:variant>
        <vt:lpwstr>https://www.nhlp.org/wp-content/uploads/2021.02.28-Revised-Terkel-memo.pdf?utm_source=NLIHC+All+Subscribers&amp;utm_campaign=8a3d73dd52-DHRC-Update-3.1.2021&amp;utm_medium=email&amp;utm_term=0_e090383b5e-8a3d73dd52-291742445&amp;ct=t(DHRC-Update-3.1.2021)</vt:lpwstr>
      </vt:variant>
      <vt:variant>
        <vt:lpwstr/>
      </vt:variant>
      <vt:variant>
        <vt:i4>5767198</vt:i4>
      </vt:variant>
      <vt:variant>
        <vt:i4>132</vt:i4>
      </vt:variant>
      <vt:variant>
        <vt:i4>0</vt:i4>
      </vt:variant>
      <vt:variant>
        <vt:i4>5</vt:i4>
      </vt:variant>
      <vt:variant>
        <vt:lpwstr>https://www.nhlp.org/</vt:lpwstr>
      </vt:variant>
      <vt:variant>
        <vt:lpwstr/>
      </vt:variant>
      <vt:variant>
        <vt:i4>6422566</vt:i4>
      </vt:variant>
      <vt:variant>
        <vt:i4>129</vt:i4>
      </vt:variant>
      <vt:variant>
        <vt:i4>0</vt:i4>
      </vt:variant>
      <vt:variant>
        <vt:i4>5</vt:i4>
      </vt:variant>
      <vt:variant>
        <vt:lpwstr>https://nhchc.org/</vt:lpwstr>
      </vt:variant>
      <vt:variant>
        <vt:lpwstr/>
      </vt:variant>
      <vt:variant>
        <vt:i4>5701758</vt:i4>
      </vt:variant>
      <vt:variant>
        <vt:i4>126</vt:i4>
      </vt:variant>
      <vt:variant>
        <vt:i4>0</vt:i4>
      </vt:variant>
      <vt:variant>
        <vt:i4>5</vt:i4>
      </vt:variant>
      <vt:variant>
        <vt:lpwstr>https://home.treasury.gov/policy-issues/cares/emergency-rental-assistance-program?utm_source=NLIHC+All+Subscribers&amp;utm_campaign=8a3d73dd52-DHRC-Update-3.1.2021&amp;utm_medium=email&amp;utm_term=0_e090383b5e-8a3d73dd52-291742445&amp;ct=t(DHRC-Update-3.1.2021)</vt:lpwstr>
      </vt:variant>
      <vt:variant>
        <vt:lpwstr/>
      </vt:variant>
      <vt:variant>
        <vt:i4>3735605</vt:i4>
      </vt:variant>
      <vt:variant>
        <vt:i4>123</vt:i4>
      </vt:variant>
      <vt:variant>
        <vt:i4>0</vt:i4>
      </vt:variant>
      <vt:variant>
        <vt:i4>5</vt:i4>
      </vt:variant>
      <vt:variant>
        <vt:lpwstr>https://home.treasury.gov/system/files/136/ERA-Frequently-Asked-Questions_Pub-2-22-21.pdf?utm_source=NLIHC+All+Subscribers&amp;utm_campaign=8a3d73dd52-DHRC-Update-3.1.2021&amp;utm_medium=email&amp;utm_term=0_e090383b5e-8a3d73dd52-291742445&amp;ct=t(DHRC-Update-3.1.2021)</vt:lpwstr>
      </vt:variant>
      <vt:variant>
        <vt:lpwstr/>
      </vt:variant>
      <vt:variant>
        <vt:i4>7798825</vt:i4>
      </vt:variant>
      <vt:variant>
        <vt:i4>120</vt:i4>
      </vt:variant>
      <vt:variant>
        <vt:i4>0</vt:i4>
      </vt:variant>
      <vt:variant>
        <vt:i4>5</vt:i4>
      </vt:variant>
      <vt:variant>
        <vt:lpwstr>https://furmancenter.org/files/Advancing_Racial_Equity_in_Emergency_Rental_Assistance_Programs_-_Final.pdf?utm_source=NLIHC+All+Subscribers&amp;utm_campaign=8a3d73dd52-DHRC-Update-3.1.2021&amp;utm_medium=email&amp;utm_term=0_e090383b5e-8a3d73dd52-291742445&amp;ct=t(DHRC-Update-3.1.2021)</vt:lpwstr>
      </vt:variant>
      <vt:variant>
        <vt:lpwstr/>
      </vt:variant>
      <vt:variant>
        <vt:i4>786433</vt:i4>
      </vt:variant>
      <vt:variant>
        <vt:i4>117</vt:i4>
      </vt:variant>
      <vt:variant>
        <vt:i4>0</vt:i4>
      </vt:variant>
      <vt:variant>
        <vt:i4>5</vt:i4>
      </vt:variant>
      <vt:variant>
        <vt:lpwstr>https://furmancenter.org/</vt:lpwstr>
      </vt:variant>
      <vt:variant>
        <vt:lpwstr/>
      </vt:variant>
      <vt:variant>
        <vt:i4>786515</vt:i4>
      </vt:variant>
      <vt:variant>
        <vt:i4>114</vt:i4>
      </vt:variant>
      <vt:variant>
        <vt:i4>0</vt:i4>
      </vt:variant>
      <vt:variant>
        <vt:i4>5</vt:i4>
      </vt:variant>
      <vt:variant>
        <vt:lpwstr>https://www.youtube.com/watch?v=Bx-411mTDrg&amp;feature=youtu.be</vt:lpwstr>
      </vt:variant>
      <vt:variant>
        <vt:lpwstr/>
      </vt:variant>
      <vt:variant>
        <vt:i4>786515</vt:i4>
      </vt:variant>
      <vt:variant>
        <vt:i4>111</vt:i4>
      </vt:variant>
      <vt:variant>
        <vt:i4>0</vt:i4>
      </vt:variant>
      <vt:variant>
        <vt:i4>5</vt:i4>
      </vt:variant>
      <vt:variant>
        <vt:lpwstr>https://www.youtube.com/watch?v=Bx-411mTDrg&amp;feature=youtu.be</vt:lpwstr>
      </vt:variant>
      <vt:variant>
        <vt:lpwstr/>
      </vt:variant>
      <vt:variant>
        <vt:i4>786515</vt:i4>
      </vt:variant>
      <vt:variant>
        <vt:i4>108</vt:i4>
      </vt:variant>
      <vt:variant>
        <vt:i4>0</vt:i4>
      </vt:variant>
      <vt:variant>
        <vt:i4>5</vt:i4>
      </vt:variant>
      <vt:variant>
        <vt:lpwstr>https://www.youtube.com/watch?v=Bx-411mTDrg&amp;feature=youtu.be</vt:lpwstr>
      </vt:variant>
      <vt:variant>
        <vt:lpwstr/>
      </vt:variant>
      <vt:variant>
        <vt:i4>655374</vt:i4>
      </vt:variant>
      <vt:variant>
        <vt:i4>105</vt:i4>
      </vt:variant>
      <vt:variant>
        <vt:i4>0</vt:i4>
      </vt:variant>
      <vt:variant>
        <vt:i4>5</vt:i4>
      </vt:variant>
      <vt:variant>
        <vt:lpwstr>https://nlihc.org/covid-19-working-groupcalls</vt:lpwstr>
      </vt:variant>
      <vt:variant>
        <vt:lpwstr/>
      </vt:variant>
      <vt:variant>
        <vt:i4>1048587</vt:i4>
      </vt:variant>
      <vt:variant>
        <vt:i4>102</vt:i4>
      </vt:variant>
      <vt:variant>
        <vt:i4>0</vt:i4>
      </vt:variant>
      <vt:variant>
        <vt:i4>5</vt:i4>
      </vt:variant>
      <vt:variant>
        <vt:lpwstr>https://nlihc.us4.list-manage.com/track/click?u=e702259618becdc3f0451bd5d&amp;id=caa293d514&amp;e=e814653c2a</vt:lpwstr>
      </vt:variant>
      <vt:variant>
        <vt:lpwstr/>
      </vt:variant>
      <vt:variant>
        <vt:i4>2883640</vt:i4>
      </vt:variant>
      <vt:variant>
        <vt:i4>99</vt:i4>
      </vt:variant>
      <vt:variant>
        <vt:i4>0</vt:i4>
      </vt:variant>
      <vt:variant>
        <vt:i4>5</vt:i4>
      </vt:variant>
      <vt:variant>
        <vt:lpwstr>https://bit.ly/3c6Xq6w</vt:lpwstr>
      </vt:variant>
      <vt:variant>
        <vt:lpwstr/>
      </vt:variant>
      <vt:variant>
        <vt:i4>2883640</vt:i4>
      </vt:variant>
      <vt:variant>
        <vt:i4>96</vt:i4>
      </vt:variant>
      <vt:variant>
        <vt:i4>0</vt:i4>
      </vt:variant>
      <vt:variant>
        <vt:i4>5</vt:i4>
      </vt:variant>
      <vt:variant>
        <vt:lpwstr>https://bit.ly/3c6Xq6w</vt:lpwstr>
      </vt:variant>
      <vt:variant>
        <vt:lpwstr/>
      </vt:variant>
      <vt:variant>
        <vt:i4>6946919</vt:i4>
      </vt:variant>
      <vt:variant>
        <vt:i4>93</vt:i4>
      </vt:variant>
      <vt:variant>
        <vt:i4>0</vt:i4>
      </vt:variant>
      <vt:variant>
        <vt:i4>5</vt:i4>
      </vt:variant>
      <vt:variant>
        <vt:lpwstr>https://bit.ly/30dqh3z</vt:lpwstr>
      </vt:variant>
      <vt:variant>
        <vt:lpwstr/>
      </vt:variant>
      <vt:variant>
        <vt:i4>7864444</vt:i4>
      </vt:variant>
      <vt:variant>
        <vt:i4>90</vt:i4>
      </vt:variant>
      <vt:variant>
        <vt:i4>0</vt:i4>
      </vt:variant>
      <vt:variant>
        <vt:i4>5</vt:i4>
      </vt:variant>
      <vt:variant>
        <vt:lpwstr>https://nlihc.org/rental-assistance</vt:lpwstr>
      </vt:variant>
      <vt:variant>
        <vt:lpwstr/>
      </vt:variant>
      <vt:variant>
        <vt:i4>262144</vt:i4>
      </vt:variant>
      <vt:variant>
        <vt:i4>87</vt:i4>
      </vt:variant>
      <vt:variant>
        <vt:i4>0</vt:i4>
      </vt:variant>
      <vt:variant>
        <vt:i4>5</vt:i4>
      </vt:variant>
      <vt:variant>
        <vt:lpwstr>https://nlihc.org/sites/default/files/Emergency-Rental-Assistance-Programs-3.pdf</vt:lpwstr>
      </vt:variant>
      <vt:variant>
        <vt:lpwstr/>
      </vt:variant>
      <vt:variant>
        <vt:i4>2555983</vt:i4>
      </vt:variant>
      <vt:variant>
        <vt:i4>84</vt:i4>
      </vt:variant>
      <vt:variant>
        <vt:i4>0</vt:i4>
      </vt:variant>
      <vt:variant>
        <vt:i4>5</vt:i4>
      </vt:variant>
      <vt:variant>
        <vt:lpwstr>https://nlihc.org/sites/default/files/NLIHC_recommendations_for_Treasury_ERA_guidance.pdf</vt:lpwstr>
      </vt:variant>
      <vt:variant>
        <vt:lpwstr/>
      </vt:variant>
      <vt:variant>
        <vt:i4>6553712</vt:i4>
      </vt:variant>
      <vt:variant>
        <vt:i4>81</vt:i4>
      </vt:variant>
      <vt:variant>
        <vt:i4>0</vt:i4>
      </vt:variant>
      <vt:variant>
        <vt:i4>5</vt:i4>
      </vt:variant>
      <vt:variant>
        <vt:lpwstr>https://nlihc.org/sites/default/files/NLIHC-Letter-on-FAQ_01212021_Final.pdf</vt:lpwstr>
      </vt:variant>
      <vt:variant>
        <vt:lpwstr/>
      </vt:variant>
      <vt:variant>
        <vt:i4>1179656</vt:i4>
      </vt:variant>
      <vt:variant>
        <vt:i4>78</vt:i4>
      </vt:variant>
      <vt:variant>
        <vt:i4>0</vt:i4>
      </vt:variant>
      <vt:variant>
        <vt:i4>5</vt:i4>
      </vt:variant>
      <vt:variant>
        <vt:lpwstr>https://home.treasury.gov/policy-issues/cares/emergency-rental-assistance-program</vt:lpwstr>
      </vt:variant>
      <vt:variant>
        <vt:lpwstr/>
      </vt:variant>
      <vt:variant>
        <vt:i4>8126536</vt:i4>
      </vt:variant>
      <vt:variant>
        <vt:i4>75</vt:i4>
      </vt:variant>
      <vt:variant>
        <vt:i4>0</vt:i4>
      </vt:variant>
      <vt:variant>
        <vt:i4>5</vt:i4>
      </vt:variant>
      <vt:variant>
        <vt:lpwstr>https://home.treasury.gov/system/files/136/ERA-Frequently-Asked-Questions_Pub-2-22-21.pdf</vt:lpwstr>
      </vt:variant>
      <vt:variant>
        <vt:lpwstr/>
      </vt:variant>
      <vt:variant>
        <vt:i4>393253</vt:i4>
      </vt:variant>
      <vt:variant>
        <vt:i4>72</vt:i4>
      </vt:variant>
      <vt:variant>
        <vt:i4>0</vt:i4>
      </vt:variant>
      <vt:variant>
        <vt:i4>5</vt:i4>
      </vt:variant>
      <vt:variant>
        <vt:lpwstr>https://nlihc.org/sites/default/files/NLIHC-Letter-on-FAQ_03052021.pdf</vt:lpwstr>
      </vt:variant>
      <vt:variant>
        <vt:lpwstr/>
      </vt:variant>
      <vt:variant>
        <vt:i4>96</vt:i4>
      </vt:variant>
      <vt:variant>
        <vt:i4>69</vt:i4>
      </vt:variant>
      <vt:variant>
        <vt:i4>0</vt:i4>
      </vt:variant>
      <vt:variant>
        <vt:i4>5</vt:i4>
      </vt:variant>
      <vt:variant>
        <vt:lpwstr>https://nlihc.org/sites/default/files/AG-2020/8-02_Community-Development-Block-Grant-Program.pdf</vt:lpwstr>
      </vt:variant>
      <vt:variant>
        <vt:lpwstr/>
      </vt:variant>
      <vt:variant>
        <vt:i4>6488174</vt:i4>
      </vt:variant>
      <vt:variant>
        <vt:i4>66</vt:i4>
      </vt:variant>
      <vt:variant>
        <vt:i4>0</vt:i4>
      </vt:variant>
      <vt:variant>
        <vt:i4>5</vt:i4>
      </vt:variant>
      <vt:variant>
        <vt:lpwstr>https://bit.ly/3sFXSPJ</vt:lpwstr>
      </vt:variant>
      <vt:variant>
        <vt:lpwstr/>
      </vt:variant>
      <vt:variant>
        <vt:i4>1966110</vt:i4>
      </vt:variant>
      <vt:variant>
        <vt:i4>63</vt:i4>
      </vt:variant>
      <vt:variant>
        <vt:i4>0</vt:i4>
      </vt:variant>
      <vt:variant>
        <vt:i4>5</vt:i4>
      </vt:variant>
      <vt:variant>
        <vt:lpwstr>https://www.hud.gov/sites/dfiles/OCHCO/documents/2021-03.pdf</vt:lpwstr>
      </vt:variant>
      <vt:variant>
        <vt:lpwstr/>
      </vt:variant>
      <vt:variant>
        <vt:i4>3145784</vt:i4>
      </vt:variant>
      <vt:variant>
        <vt:i4>60</vt:i4>
      </vt:variant>
      <vt:variant>
        <vt:i4>0</vt:i4>
      </vt:variant>
      <vt:variant>
        <vt:i4>5</vt:i4>
      </vt:variant>
      <vt:variant>
        <vt:lpwstr>https://bit.ly/3v59Zbc</vt:lpwstr>
      </vt:variant>
      <vt:variant>
        <vt:lpwstr/>
      </vt:variant>
      <vt:variant>
        <vt:i4>6750261</vt:i4>
      </vt:variant>
      <vt:variant>
        <vt:i4>57</vt:i4>
      </vt:variant>
      <vt:variant>
        <vt:i4>0</vt:i4>
      </vt:variant>
      <vt:variant>
        <vt:i4>5</vt:i4>
      </vt:variant>
      <vt:variant>
        <vt:lpwstr>https://www.fhfa.gov/Media/PublicAffairs/Pages/FHFA-Extends-COVID-19-Multifamily-Forbearance-through-June-30-2021.aspx</vt:lpwstr>
      </vt:variant>
      <vt:variant>
        <vt:lpwstr/>
      </vt:variant>
      <vt:variant>
        <vt:i4>3145742</vt:i4>
      </vt:variant>
      <vt:variant>
        <vt:i4>54</vt:i4>
      </vt:variant>
      <vt:variant>
        <vt:i4>0</vt:i4>
      </vt:variant>
      <vt:variant>
        <vt:i4>5</vt:i4>
      </vt:variant>
      <vt:variant>
        <vt:lpwstr>https://nlihc.org/sites/default/files/Recommended-Eviction-Moratorium-Letter_March2021.pdf</vt:lpwstr>
      </vt:variant>
      <vt:variant>
        <vt:lpwstr/>
      </vt:variant>
      <vt:variant>
        <vt:i4>3145742</vt:i4>
      </vt:variant>
      <vt:variant>
        <vt:i4>51</vt:i4>
      </vt:variant>
      <vt:variant>
        <vt:i4>0</vt:i4>
      </vt:variant>
      <vt:variant>
        <vt:i4>5</vt:i4>
      </vt:variant>
      <vt:variant>
        <vt:lpwstr>https://nlihc.org/sites/default/files/Recommended-Eviction-Moratorium-Letter_March2021.pdf</vt:lpwstr>
      </vt:variant>
      <vt:variant>
        <vt:lpwstr/>
      </vt:variant>
      <vt:variant>
        <vt:i4>3211391</vt:i4>
      </vt:variant>
      <vt:variant>
        <vt:i4>48</vt:i4>
      </vt:variant>
      <vt:variant>
        <vt:i4>0</vt:i4>
      </vt:variant>
      <vt:variant>
        <vt:i4>5</vt:i4>
      </vt:variant>
      <vt:variant>
        <vt:lpwstr>https://nlihc.secure.force.com/actions/CapturePetitionNew?actionId=AR00933</vt:lpwstr>
      </vt:variant>
      <vt:variant>
        <vt:lpwstr/>
      </vt:variant>
      <vt:variant>
        <vt:i4>6029384</vt:i4>
      </vt:variant>
      <vt:variant>
        <vt:i4>45</vt:i4>
      </vt:variant>
      <vt:variant>
        <vt:i4>0</vt:i4>
      </vt:variant>
      <vt:variant>
        <vt:i4>5</vt:i4>
      </vt:variant>
      <vt:variant>
        <vt:lpwstr>https://www.cdc.gov/coronavirus/2019-ncov/downloads/eviction-moratoria-order-faqs.pdf</vt:lpwstr>
      </vt:variant>
      <vt:variant>
        <vt:lpwstr/>
      </vt:variant>
      <vt:variant>
        <vt:i4>3145742</vt:i4>
      </vt:variant>
      <vt:variant>
        <vt:i4>42</vt:i4>
      </vt:variant>
      <vt:variant>
        <vt:i4>0</vt:i4>
      </vt:variant>
      <vt:variant>
        <vt:i4>5</vt:i4>
      </vt:variant>
      <vt:variant>
        <vt:lpwstr>https://nlihc.org/sites/default/files/Recommended-Eviction-Moratorium-Letter_March2021.pdf</vt:lpwstr>
      </vt:variant>
      <vt:variant>
        <vt:lpwstr/>
      </vt:variant>
      <vt:variant>
        <vt:i4>3211391</vt:i4>
      </vt:variant>
      <vt:variant>
        <vt:i4>39</vt:i4>
      </vt:variant>
      <vt:variant>
        <vt:i4>0</vt:i4>
      </vt:variant>
      <vt:variant>
        <vt:i4>5</vt:i4>
      </vt:variant>
      <vt:variant>
        <vt:lpwstr>https://nlihc.secure.force.com/actions/CapturePetitionNew?actionId=AR00933</vt:lpwstr>
      </vt:variant>
      <vt:variant>
        <vt:lpwstr/>
      </vt:variant>
      <vt:variant>
        <vt:i4>852042</vt:i4>
      </vt:variant>
      <vt:variant>
        <vt:i4>36</vt:i4>
      </vt:variant>
      <vt:variant>
        <vt:i4>0</vt:i4>
      </vt:variant>
      <vt:variant>
        <vt:i4>5</vt:i4>
      </vt:variant>
      <vt:variant>
        <vt:lpwstr>https://tinyurl.com/ah4x7ded</vt:lpwstr>
      </vt:variant>
      <vt:variant>
        <vt:lpwstr/>
      </vt:variant>
      <vt:variant>
        <vt:i4>1507336</vt:i4>
      </vt:variant>
      <vt:variant>
        <vt:i4>33</vt:i4>
      </vt:variant>
      <vt:variant>
        <vt:i4>0</vt:i4>
      </vt:variant>
      <vt:variant>
        <vt:i4>5</vt:i4>
      </vt:variant>
      <vt:variant>
        <vt:lpwstr>https://tinyurl.com/59n2frxs</vt:lpwstr>
      </vt:variant>
      <vt:variant>
        <vt:lpwstr/>
      </vt:variant>
      <vt:variant>
        <vt:i4>852042</vt:i4>
      </vt:variant>
      <vt:variant>
        <vt:i4>30</vt:i4>
      </vt:variant>
      <vt:variant>
        <vt:i4>0</vt:i4>
      </vt:variant>
      <vt:variant>
        <vt:i4>5</vt:i4>
      </vt:variant>
      <vt:variant>
        <vt:lpwstr>https://tinyurl.com/ah4x7ded</vt:lpwstr>
      </vt:variant>
      <vt:variant>
        <vt:lpwstr/>
      </vt:variant>
      <vt:variant>
        <vt:i4>1835034</vt:i4>
      </vt:variant>
      <vt:variant>
        <vt:i4>27</vt:i4>
      </vt:variant>
      <vt:variant>
        <vt:i4>0</vt:i4>
      </vt:variant>
      <vt:variant>
        <vt:i4>5</vt:i4>
      </vt:variant>
      <vt:variant>
        <vt:lpwstr>https://www.congress.gov/bill/117th-congress/house-bill/1594?q=%7B%22search%22%3A%5B%22H.R.1594%22%5D%7D&amp;r=1&amp;s=1</vt:lpwstr>
      </vt:variant>
      <vt:variant>
        <vt:lpwstr/>
      </vt:variant>
      <vt:variant>
        <vt:i4>1638430</vt:i4>
      </vt:variant>
      <vt:variant>
        <vt:i4>24</vt:i4>
      </vt:variant>
      <vt:variant>
        <vt:i4>0</vt:i4>
      </vt:variant>
      <vt:variant>
        <vt:i4>5</vt:i4>
      </vt:variant>
      <vt:variant>
        <vt:lpwstr>https://tinyurl.com/6jhtyptj</vt:lpwstr>
      </vt:variant>
      <vt:variant>
        <vt:lpwstr/>
      </vt:variant>
      <vt:variant>
        <vt:i4>1048605</vt:i4>
      </vt:variant>
      <vt:variant>
        <vt:i4>21</vt:i4>
      </vt:variant>
      <vt:variant>
        <vt:i4>0</vt:i4>
      </vt:variant>
      <vt:variant>
        <vt:i4>5</vt:i4>
      </vt:variant>
      <vt:variant>
        <vt:lpwstr>https://tinyurl.com/7h2acs6w</vt:lpwstr>
      </vt:variant>
      <vt:variant>
        <vt:lpwstr/>
      </vt:variant>
      <vt:variant>
        <vt:i4>5308494</vt:i4>
      </vt:variant>
      <vt:variant>
        <vt:i4>18</vt:i4>
      </vt:variant>
      <vt:variant>
        <vt:i4>0</vt:i4>
      </vt:variant>
      <vt:variant>
        <vt:i4>5</vt:i4>
      </vt:variant>
      <vt:variant>
        <vt:lpwstr>https://www.congress.gov/bill/117th-congress/house-bill/1451/text?q=%7B%22search%22%3A%5B%22steve+cohen%22%5D%7D&amp;r=14&amp;s=8</vt:lpwstr>
      </vt:variant>
      <vt:variant>
        <vt:lpwstr/>
      </vt:variant>
      <vt:variant>
        <vt:i4>7405681</vt:i4>
      </vt:variant>
      <vt:variant>
        <vt:i4>15</vt:i4>
      </vt:variant>
      <vt:variant>
        <vt:i4>0</vt:i4>
      </vt:variant>
      <vt:variant>
        <vt:i4>5</vt:i4>
      </vt:variant>
      <vt:variant>
        <vt:lpwstr>https://bit.ly/3kIybvf</vt:lpwstr>
      </vt:variant>
      <vt:variant>
        <vt:lpwstr/>
      </vt:variant>
      <vt:variant>
        <vt:i4>786458</vt:i4>
      </vt:variant>
      <vt:variant>
        <vt:i4>12</vt:i4>
      </vt:variant>
      <vt:variant>
        <vt:i4>0</vt:i4>
      </vt:variant>
      <vt:variant>
        <vt:i4>5</vt:i4>
      </vt:variant>
      <vt:variant>
        <vt:lpwstr>https://www.consumerfinance.gov/about-us/newsroom/new-report-from-consumer-financial-protection-bureau-finds-over-11-million-families-at-risk-of-losing-housing/</vt:lpwstr>
      </vt:variant>
      <vt:variant>
        <vt:lpwstr/>
      </vt:variant>
      <vt:variant>
        <vt:i4>983058</vt:i4>
      </vt:variant>
      <vt:variant>
        <vt:i4>9</vt:i4>
      </vt:variant>
      <vt:variant>
        <vt:i4>0</vt:i4>
      </vt:variant>
      <vt:variant>
        <vt:i4>5</vt:i4>
      </vt:variant>
      <vt:variant>
        <vt:lpwstr>https://www.nclc.org/images/pdf/special_projects/covid-19/CFPB_FTC_Moratorium_Ltr.pdf</vt:lpwstr>
      </vt:variant>
      <vt:variant>
        <vt:lpwstr/>
      </vt:variant>
      <vt:variant>
        <vt:i4>1572884</vt:i4>
      </vt:variant>
      <vt:variant>
        <vt:i4>6</vt:i4>
      </vt:variant>
      <vt:variant>
        <vt:i4>0</vt:i4>
      </vt:variant>
      <vt:variant>
        <vt:i4>5</vt:i4>
      </vt:variant>
      <vt:variant>
        <vt:lpwstr>https://nlihc.org/take-action</vt:lpwstr>
      </vt:variant>
      <vt:variant>
        <vt:lpwstr/>
      </vt:variant>
      <vt:variant>
        <vt:i4>7995505</vt:i4>
      </vt:variant>
      <vt:variant>
        <vt:i4>3</vt:i4>
      </vt:variant>
      <vt:variant>
        <vt:i4>0</vt:i4>
      </vt:variant>
      <vt:variant>
        <vt:i4>5</vt:i4>
      </vt:variant>
      <vt:variant>
        <vt:lpwstr>https://tinyurl.com/dakk3mk</vt:lpwstr>
      </vt:variant>
      <vt:variant>
        <vt:lpwstr/>
      </vt:variant>
      <vt:variant>
        <vt:i4>3735589</vt:i4>
      </vt:variant>
      <vt:variant>
        <vt:i4>0</vt:i4>
      </vt:variant>
      <vt:variant>
        <vt:i4>0</vt:i4>
      </vt:variant>
      <vt:variant>
        <vt:i4>5</vt:i4>
      </vt:variant>
      <vt:variant>
        <vt:lpwstr>https://nlihc.org/sites/default/files/COVID-Relief-Budget_Reconciliation.pdf?utm_source=NLIHC+All+Subscribers&amp;utm_campaign=c62cbba4d8-cta_022420&amp;utm_medium=email&amp;utm_term=0_e090383b5e-c62cbba4d8-292697541&amp;ct=t(cta_022420)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Mayerline Louis-Juste</dc:creator>
  <cp:keywords/>
  <dc:description/>
  <cp:lastModifiedBy>Mayerline Louis-Juste</cp:lastModifiedBy>
  <cp:revision>3</cp:revision>
  <cp:lastPrinted>2021-03-06T14:13:00Z</cp:lastPrinted>
  <dcterms:created xsi:type="dcterms:W3CDTF">2021-03-08T18:27:00Z</dcterms:created>
  <dcterms:modified xsi:type="dcterms:W3CDTF">2021-03-08T19:09:00Z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0x010100D80D8ECD3464AA4083489F0173653FB7</vt:lpwstr>
  </property>
</Properties>
</file>